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32" w:rsidRDefault="00DD0E32">
      <w:pPr>
        <w:rPr>
          <w:rFonts w:ascii="仿宋" w:eastAsia="仿宋" w:hAnsi="仿宋"/>
          <w:color w:val="000000"/>
          <w:sz w:val="32"/>
          <w:szCs w:val="20"/>
        </w:rPr>
      </w:pPr>
    </w:p>
    <w:p w:rsidR="00DD0E32" w:rsidRDefault="00BD4733">
      <w:pPr>
        <w:jc w:val="center"/>
        <w:rPr>
          <w:rFonts w:ascii="仿宋" w:eastAsia="仿宋" w:hAnsi="仿宋"/>
          <w:b/>
          <w:color w:val="000000"/>
          <w:sz w:val="36"/>
          <w:szCs w:val="36"/>
        </w:rPr>
      </w:pPr>
      <w:r>
        <w:rPr>
          <w:rFonts w:ascii="仿宋" w:eastAsia="仿宋" w:hAnsi="仿宋"/>
          <w:b/>
          <w:color w:val="000000"/>
          <w:sz w:val="36"/>
          <w:szCs w:val="36"/>
        </w:rPr>
        <w:t>基层组织团员基本信息采集(201</w:t>
      </w:r>
      <w:r w:rsidR="006F5CEB">
        <w:rPr>
          <w:rFonts w:ascii="仿宋" w:eastAsia="仿宋" w:hAnsi="仿宋"/>
          <w:b/>
          <w:color w:val="000000"/>
          <w:sz w:val="36"/>
          <w:szCs w:val="36"/>
        </w:rPr>
        <w:t>5</w:t>
      </w:r>
      <w:r>
        <w:rPr>
          <w:rFonts w:ascii="仿宋" w:eastAsia="仿宋" w:hAnsi="仿宋"/>
          <w:b/>
          <w:color w:val="000000"/>
          <w:sz w:val="36"/>
          <w:szCs w:val="36"/>
        </w:rPr>
        <w:t>）填写说明</w:t>
      </w:r>
    </w:p>
    <w:p w:rsidR="00DD0E32" w:rsidRDefault="00DD0E32">
      <w:pPr>
        <w:spacing w:line="520" w:lineRule="exact"/>
        <w:jc w:val="center"/>
        <w:rPr>
          <w:rFonts w:ascii="仿宋" w:eastAsia="仿宋" w:hAnsi="仿宋"/>
          <w:color w:val="000000"/>
          <w:sz w:val="32"/>
          <w:szCs w:val="20"/>
        </w:rPr>
      </w:pPr>
    </w:p>
    <w:p w:rsidR="00DD0E32" w:rsidRDefault="00BD4733">
      <w:pPr>
        <w:spacing w:line="600" w:lineRule="auto"/>
        <w:rPr>
          <w:rFonts w:ascii="仿宋" w:eastAsia="仿宋" w:hAnsi="仿宋"/>
          <w:b/>
          <w:bCs/>
          <w:color w:val="000000"/>
          <w:sz w:val="32"/>
          <w:szCs w:val="20"/>
        </w:rPr>
      </w:pPr>
      <w:r>
        <w:rPr>
          <w:rFonts w:ascii="仿宋" w:eastAsia="仿宋" w:hAnsi="仿宋" w:hint="eastAsia"/>
          <w:b/>
          <w:bCs/>
          <w:color w:val="000000"/>
          <w:sz w:val="32"/>
          <w:szCs w:val="20"/>
        </w:rPr>
        <w:t>一、重点注意事项：</w:t>
      </w:r>
      <w:bookmarkStart w:id="0" w:name="_GoBack"/>
      <w:bookmarkEnd w:id="0"/>
    </w:p>
    <w:p w:rsidR="00DD0E32" w:rsidRDefault="00BD4733">
      <w:pPr>
        <w:spacing w:line="520" w:lineRule="exact"/>
        <w:rPr>
          <w:rFonts w:ascii="仿宋" w:eastAsia="仿宋" w:hAnsi="仿宋"/>
          <w:color w:val="000000"/>
          <w:sz w:val="32"/>
          <w:szCs w:val="20"/>
        </w:rPr>
      </w:pPr>
      <w:r>
        <w:rPr>
          <w:rFonts w:ascii="仿宋" w:eastAsia="仿宋" w:hAnsi="仿宋" w:hint="eastAsia"/>
          <w:color w:val="000000"/>
          <w:sz w:val="32"/>
          <w:szCs w:val="20"/>
        </w:rPr>
        <w:t>1、</w:t>
      </w:r>
      <w:r>
        <w:rPr>
          <w:rFonts w:ascii="仿宋" w:eastAsia="仿宋" w:hAnsi="仿宋"/>
          <w:color w:val="000000"/>
          <w:sz w:val="32"/>
          <w:szCs w:val="20"/>
        </w:rPr>
        <w:t>团员身份的界定标准：年满28岁，未担任团内职务的，自动离团；团员加入共产党以后仍保留团籍，但年满28周岁，没有在团内担任职务的，不再保留团籍。</w:t>
      </w:r>
    </w:p>
    <w:p w:rsidR="00DD0E32" w:rsidRDefault="00BD4733">
      <w:pPr>
        <w:spacing w:line="520" w:lineRule="exact"/>
        <w:rPr>
          <w:rFonts w:ascii="仿宋" w:eastAsia="仿宋" w:hAnsi="仿宋"/>
          <w:color w:val="FF0000"/>
          <w:sz w:val="32"/>
          <w:szCs w:val="20"/>
        </w:rPr>
      </w:pPr>
      <w:r>
        <w:rPr>
          <w:rFonts w:ascii="仿宋" w:eastAsia="仿宋" w:hAnsi="仿宋" w:hint="eastAsia"/>
          <w:color w:val="FF0000"/>
          <w:sz w:val="32"/>
          <w:szCs w:val="20"/>
        </w:rPr>
        <w:t>2、</w:t>
      </w:r>
      <w:r>
        <w:rPr>
          <w:rFonts w:ascii="仿宋" w:eastAsia="仿宋" w:hAnsi="仿宋"/>
          <w:color w:val="FF0000"/>
          <w:sz w:val="32"/>
          <w:szCs w:val="20"/>
        </w:rPr>
        <w:t>每个团支部的支部书记、组织委员、宣传委员</w:t>
      </w:r>
      <w:r>
        <w:rPr>
          <w:rFonts w:ascii="仿宋" w:eastAsia="仿宋" w:hAnsi="仿宋" w:hint="eastAsia"/>
          <w:color w:val="FF0000"/>
          <w:sz w:val="32"/>
          <w:szCs w:val="20"/>
        </w:rPr>
        <w:t>、各基层团组织的学生兼职团干部</w:t>
      </w:r>
      <w:r>
        <w:rPr>
          <w:rFonts w:ascii="仿宋" w:eastAsia="仿宋" w:hAnsi="仿宋"/>
          <w:color w:val="FF0000"/>
          <w:sz w:val="32"/>
          <w:szCs w:val="20"/>
        </w:rPr>
        <w:t>属于团干部，其他人一律不得录入团干部页面。</w:t>
      </w:r>
      <w:r>
        <w:rPr>
          <w:rFonts w:ascii="仿宋" w:eastAsia="仿宋" w:hAnsi="仿宋" w:hint="eastAsia"/>
          <w:color w:val="FF0000"/>
          <w:sz w:val="32"/>
          <w:szCs w:val="20"/>
        </w:rPr>
        <w:t>所有未满28周岁的团干部，需要在团员信息中再次录入。</w:t>
      </w:r>
    </w:p>
    <w:p w:rsidR="00DD0E32" w:rsidRDefault="00BD4733">
      <w:pPr>
        <w:spacing w:line="520" w:lineRule="exact"/>
        <w:rPr>
          <w:rFonts w:ascii="仿宋" w:eastAsia="仿宋" w:hAnsi="仿宋"/>
          <w:color w:val="FF0000"/>
          <w:sz w:val="32"/>
          <w:szCs w:val="20"/>
        </w:rPr>
      </w:pPr>
      <w:r>
        <w:rPr>
          <w:rFonts w:ascii="仿宋" w:eastAsia="仿宋" w:hAnsi="仿宋" w:hint="eastAsia"/>
          <w:color w:val="FF0000"/>
          <w:sz w:val="32"/>
          <w:szCs w:val="20"/>
        </w:rPr>
        <w:t>3、</w:t>
      </w:r>
      <w:r>
        <w:rPr>
          <w:rFonts w:ascii="仿宋" w:eastAsia="仿宋" w:hAnsi="仿宋"/>
          <w:color w:val="FF0000"/>
          <w:sz w:val="32"/>
          <w:szCs w:val="20"/>
        </w:rPr>
        <w:t>不得更改任何表格模式，任何字体字号的更改将导致表格导入失败</w:t>
      </w:r>
      <w:r>
        <w:rPr>
          <w:rFonts w:ascii="仿宋" w:eastAsia="仿宋" w:hAnsi="仿宋" w:hint="eastAsia"/>
          <w:color w:val="FF0000"/>
          <w:sz w:val="32"/>
          <w:szCs w:val="20"/>
        </w:rPr>
        <w:t>。</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4、数据准确性问题</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    系统自动识别的团支部数、团员数和团干部数与手动填写统计表的数目一致(图为系统自动生成数）</w:t>
      </w:r>
    </w:p>
    <w:p w:rsidR="00DD0E32" w:rsidRDefault="0099077B">
      <w:pPr>
        <w:pStyle w:val="a5"/>
        <w:shd w:val="clear" w:color="auto" w:fill="FFFFFF"/>
        <w:spacing w:before="0" w:beforeAutospacing="0" w:after="0" w:afterAutospacing="0" w:line="520" w:lineRule="exact"/>
        <w:rPr>
          <w:rFonts w:ascii="仿宋" w:eastAsia="仿宋" w:hAnsi="仿宋" w:cs="仿宋"/>
          <w:color w:val="000000"/>
          <w:sz w:val="28"/>
          <w:szCs w:val="28"/>
        </w:rPr>
      </w:pPr>
      <w:r>
        <w:rPr>
          <w:rFonts w:ascii="仿宋" w:eastAsia="仿宋" w:hAnsi="仿宋" w:cs="仿宋"/>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6" type="#_x0000_t75" style="position:absolute;margin-left:40.55pt;margin-top:9.05pt;width:315.9pt;height:145.55pt;z-index:1;mso-wrap-distance-top:0;mso-wrap-distance-bottom:0">
            <v:imagedata r:id="rId7" o:title="屏幕截图(114)"/>
            <w10:wrap type="topAndBottom"/>
          </v:shape>
        </w:pic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lastRenderedPageBreak/>
        <w:t>系统自动识别的“基层团委团务统计表”中所需的所有其他数据与实际填写数目一致（可通过“查询”功能检查），尤其注意少数民族容易出错。</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5、“团员数”和“团干部数”的概念应如何界定？</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    “团员数”为本级团组织管理的团员总数，在计算时需统计普通团员、保留团籍的28周岁以下党员和28周岁以下团干部等人员，28周岁以上的团干部不纳入团员数统计只进行团干部的统计。</w:t>
      </w:r>
      <w:r>
        <w:rPr>
          <w:rFonts w:ascii="仿宋" w:eastAsia="仿宋" w:hAnsi="仿宋" w:cs="仿宋" w:hint="eastAsia"/>
          <w:color w:val="FF0000"/>
          <w:sz w:val="30"/>
          <w:szCs w:val="30"/>
        </w:rPr>
        <w:t>也就是说今年统计工作中未满28周岁的团干部信息要在团员信息中再次填写（包括专职团干部），既要在团干部列表中录入，也要作为团员在团员列表中录入。</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6、年份问题</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    软件默认的统计年份为计算机系统当前的年份。有两种解决办法（第二种比较好用）：</w:t>
      </w:r>
    </w:p>
    <w:p w:rsidR="00DD0E32" w:rsidRDefault="00BD4733">
      <w:pPr>
        <w:pStyle w:val="a5"/>
        <w:shd w:val="clear" w:color="auto" w:fill="FFFFFF"/>
        <w:spacing w:before="0" w:beforeAutospacing="0" w:after="0" w:afterAutospacing="0" w:line="520" w:lineRule="exact"/>
        <w:rPr>
          <w:rFonts w:ascii="仿宋" w:eastAsia="仿宋" w:hAnsi="仿宋" w:cs="仿宋"/>
          <w:color w:val="000000"/>
          <w:sz w:val="30"/>
          <w:szCs w:val="30"/>
        </w:rPr>
      </w:pPr>
      <w:r>
        <w:rPr>
          <w:rFonts w:ascii="仿宋" w:eastAsia="仿宋" w:hAnsi="仿宋" w:cs="仿宋" w:hint="eastAsia"/>
          <w:color w:val="000000"/>
          <w:sz w:val="30"/>
          <w:szCs w:val="30"/>
        </w:rPr>
        <w:t>（1）在第一次登录软件前，将电脑系统时间调整至团统相应年份的某一时间，第一次登录成功后，再将系统时间改回正常时间。</w:t>
      </w:r>
    </w:p>
    <w:p w:rsidR="00DD0E32" w:rsidRDefault="00BD4733">
      <w:pPr>
        <w:rPr>
          <w:rFonts w:ascii="仿宋" w:eastAsia="仿宋" w:hAnsi="仿宋" w:cs="仿宋"/>
          <w:color w:val="000000"/>
          <w:kern w:val="0"/>
          <w:sz w:val="30"/>
          <w:szCs w:val="30"/>
        </w:rPr>
      </w:pPr>
      <w:r>
        <w:rPr>
          <w:rFonts w:ascii="仿宋" w:eastAsia="仿宋" w:hAnsi="仿宋" w:cs="仿宋" w:hint="eastAsia"/>
          <w:color w:val="000000"/>
          <w:kern w:val="0"/>
          <w:sz w:val="30"/>
          <w:szCs w:val="30"/>
        </w:rPr>
        <w:t>（2）考虑到各级都要按照调整系统时间的方式操作较为麻烦，也可直接按其他年份统计的方式操作（但统计的内容必须是截至团统相应年份年底的数据），上级团组织可在将下级数据导入后，再通过选择“系统管理—年度结转—新建年度”的方式，将统计数据结转至团统相应年份（</w:t>
      </w:r>
      <w:r>
        <w:rPr>
          <w:rFonts w:ascii="仿宋" w:eastAsia="仿宋" w:hAnsi="仿宋" w:cs="仿宋" w:hint="eastAsia"/>
          <w:b/>
          <w:bCs/>
          <w:color w:val="000000"/>
          <w:kern w:val="0"/>
          <w:sz w:val="30"/>
          <w:szCs w:val="30"/>
        </w:rPr>
        <w:t>重要提示：使用结转功能时务必要注意对被覆盖的数据进行备份，否则无法恢复</w:t>
      </w:r>
      <w:r>
        <w:rPr>
          <w:rFonts w:ascii="仿宋" w:eastAsia="仿宋" w:hAnsi="仿宋" w:cs="仿宋" w:hint="eastAsia"/>
          <w:color w:val="000000"/>
          <w:kern w:val="0"/>
          <w:sz w:val="30"/>
          <w:szCs w:val="30"/>
        </w:rPr>
        <w:t>）。</w:t>
      </w:r>
    </w:p>
    <w:p w:rsidR="00DD0E32" w:rsidRDefault="00BD4733">
      <w:pPr>
        <w:rPr>
          <w:rFonts w:ascii="仿宋" w:eastAsia="仿宋" w:hAnsi="仿宋" w:cs="仿宋"/>
          <w:color w:val="000000"/>
          <w:kern w:val="0"/>
          <w:sz w:val="30"/>
          <w:szCs w:val="30"/>
        </w:rPr>
      </w:pPr>
      <w:r>
        <w:rPr>
          <w:rFonts w:ascii="仿宋" w:eastAsia="仿宋" w:hAnsi="仿宋" w:cs="仿宋" w:hint="eastAsia"/>
          <w:color w:val="000000"/>
          <w:kern w:val="0"/>
          <w:sz w:val="30"/>
          <w:szCs w:val="30"/>
        </w:rPr>
        <w:t>7、各基层团委中的兼职学生团干部如何统计？</w:t>
      </w:r>
    </w:p>
    <w:p w:rsidR="00DD0E32" w:rsidRDefault="00BD4733">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各基层团委中的学生团干部不再进行单独设立系统分支，而是在所在团支部的团干部界面中进行统计并在备注中注明</w:t>
      </w:r>
      <w:r>
        <w:rPr>
          <w:rFonts w:ascii="仿宋" w:eastAsia="仿宋" w:hAnsi="仿宋" w:cs="仿宋" w:hint="eastAsia"/>
          <w:color w:val="000000"/>
          <w:kern w:val="0"/>
          <w:sz w:val="30"/>
          <w:szCs w:val="30"/>
        </w:rPr>
        <w:lastRenderedPageBreak/>
        <w:t>“兼职团干部”。</w:t>
      </w:r>
    </w:p>
    <w:p w:rsidR="00DD0E32" w:rsidRDefault="00BD4733">
      <w:pPr>
        <w:spacing w:line="600" w:lineRule="exact"/>
        <w:rPr>
          <w:rFonts w:ascii="仿宋" w:eastAsia="仿宋" w:hAnsi="仿宋" w:cs="仿宋"/>
          <w:sz w:val="30"/>
          <w:szCs w:val="30"/>
        </w:rPr>
      </w:pPr>
      <w:r>
        <w:rPr>
          <w:rFonts w:ascii="仿宋" w:eastAsia="仿宋" w:hAnsi="仿宋" w:cs="仿宋" w:hint="eastAsia"/>
          <w:sz w:val="30"/>
          <w:szCs w:val="30"/>
        </w:rPr>
        <w:t xml:space="preserve">8、为什么系统自动生成数与团支部实际数目不符合？ </w:t>
      </w:r>
    </w:p>
    <w:p w:rsidR="00DD0E32" w:rsidRDefault="00BD4733">
      <w:pPr>
        <w:spacing w:line="600" w:lineRule="exact"/>
        <w:ind w:firstLine="600"/>
        <w:rPr>
          <w:rFonts w:ascii="仿宋" w:eastAsia="仿宋" w:hAnsi="仿宋" w:cs="仿宋"/>
          <w:sz w:val="30"/>
          <w:szCs w:val="30"/>
        </w:rPr>
      </w:pPr>
      <w:r>
        <w:rPr>
          <w:rFonts w:ascii="仿宋" w:eastAsia="仿宋" w:hAnsi="仿宋" w:cs="仿宋" w:hint="eastAsia"/>
          <w:sz w:val="30"/>
          <w:szCs w:val="30"/>
        </w:rPr>
        <w:t>通常是由于部分团员身份证号码出现问题（号码出错或者与其他人重复），或者修改表格格式致使个别团员信息无法正常导入数据。</w:t>
      </w:r>
    </w:p>
    <w:p w:rsidR="00DD0E32" w:rsidRDefault="00BD4733">
      <w:pPr>
        <w:spacing w:line="600" w:lineRule="exact"/>
        <w:rPr>
          <w:rFonts w:ascii="仿宋" w:eastAsia="仿宋" w:hAnsi="仿宋" w:cs="仿宋"/>
          <w:sz w:val="30"/>
          <w:szCs w:val="30"/>
        </w:rPr>
      </w:pPr>
      <w:r>
        <w:rPr>
          <w:rFonts w:ascii="仿宋" w:eastAsia="仿宋" w:hAnsi="仿宋" w:cs="仿宋" w:hint="eastAsia"/>
          <w:sz w:val="30"/>
          <w:szCs w:val="30"/>
        </w:rPr>
        <w:t>9、转专业学生、交流项目学生的信息统计问题</w:t>
      </w:r>
    </w:p>
    <w:p w:rsidR="00DD0E32" w:rsidRDefault="00BD473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转专业学生在其转后专业的团支部统计信息。交流项目学生，按学籍所在学校统计，一般国内的学籍均在其原学校故无需统计，国外的交流生学籍就算在我校，亦不加入“团员数”，按照实际年龄加入“14-28周岁青年数”数目中。</w:t>
      </w:r>
    </w:p>
    <w:p w:rsidR="00DD0E32" w:rsidRDefault="00DD0E32">
      <w:pPr>
        <w:spacing w:line="600" w:lineRule="exact"/>
        <w:ind w:firstLineChars="200" w:firstLine="600"/>
        <w:rPr>
          <w:rFonts w:ascii="仿宋" w:eastAsia="仿宋" w:hAnsi="仿宋" w:cs="仿宋"/>
          <w:sz w:val="30"/>
          <w:szCs w:val="30"/>
        </w:rPr>
      </w:pPr>
    </w:p>
    <w:p w:rsidR="00DD0E32" w:rsidRDefault="00BD4733">
      <w:pPr>
        <w:spacing w:line="600" w:lineRule="auto"/>
        <w:rPr>
          <w:rFonts w:ascii="仿宋" w:eastAsia="仿宋" w:hAnsi="仿宋" w:cs="仿宋"/>
          <w:b/>
          <w:bCs/>
          <w:sz w:val="32"/>
          <w:szCs w:val="20"/>
        </w:rPr>
      </w:pPr>
      <w:r>
        <w:rPr>
          <w:rFonts w:ascii="仿宋" w:eastAsia="仿宋" w:hAnsi="仿宋" w:cs="仿宋" w:hint="eastAsia"/>
          <w:b/>
          <w:bCs/>
          <w:sz w:val="32"/>
          <w:szCs w:val="20"/>
        </w:rPr>
        <w:t>二、团务统计信息填写规范</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1、团干部页面中“团内现任职务”为下拉式选择菜单，一律选择“无”，专职团干部按实际情况填写。</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2、团干部页面中“任现职方式”为下拉式选择菜单，一律选择“选举产生”。</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3、团干部页面中“职务级别”为下拉式选择菜单，一律选择“科级以下”，专职团干部按实际情况填写。</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4、团干部页面中“是否为专职团干部”为下拉式选择菜单，选择“否”，专职团干部选择“是”。</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5、团干部页面中“全日制教育毕业院校”一栏，本科生填写毕业高中名称，研究生填写毕业本科院校名称，青年教师及专职团干部填写最高学历的毕业院校。</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6、团干部页面中“在职教育学历”为下拉式选择菜单，本科生</w:t>
      </w:r>
      <w:r>
        <w:rPr>
          <w:rFonts w:ascii="仿宋" w:eastAsia="仿宋" w:hAnsi="仿宋" w:cs="仿宋" w:hint="eastAsia"/>
          <w:color w:val="000000"/>
          <w:sz w:val="30"/>
          <w:szCs w:val="30"/>
        </w:rPr>
        <w:lastRenderedPageBreak/>
        <w:t>一律选择“无”，研究生、青年教师及专职团干部根据实际情况选择。</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7、团员页面中“全日制教育学历”为下拉式选择菜单，本科生一律选择“普通高中”，研究生一律选择“大学本科”，青年教师及专职团干部按照自己的实际情况填写。</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8、团员页面中“团员所在领域”为下拉式选择菜单，一律选择“学校”。</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9、团员页面中“是否在本县区从业”为下拉式选择菜单，一律选择“否”。</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10、所有信息中的“固定电话”格式为“区号-电话号码”，如“010-基层团委办公电话”。</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11、所有信息中的“入党（团）年月”格式为“年/月”，如“2010/09”。</w:t>
      </w:r>
    </w:p>
    <w:p w:rsidR="00DD0E32" w:rsidRDefault="00BD4733">
      <w:pPr>
        <w:spacing w:line="520" w:lineRule="exact"/>
        <w:rPr>
          <w:rFonts w:ascii="仿宋" w:eastAsia="仿宋" w:hAnsi="仿宋" w:cs="仿宋"/>
          <w:color w:val="FF0000"/>
          <w:sz w:val="30"/>
          <w:szCs w:val="30"/>
        </w:rPr>
      </w:pPr>
      <w:r>
        <w:rPr>
          <w:rFonts w:ascii="仿宋" w:eastAsia="仿宋" w:hAnsi="仿宋" w:cs="仿宋" w:hint="eastAsia"/>
          <w:color w:val="FF0000"/>
          <w:sz w:val="30"/>
          <w:szCs w:val="30"/>
        </w:rPr>
        <w:t>12、新生团务统计时备注内必须填写学生学号，老信息中可不逐一修改。</w:t>
      </w:r>
    </w:p>
    <w:p w:rsidR="00DD0E32" w:rsidRDefault="00BD4733">
      <w:pPr>
        <w:spacing w:line="520" w:lineRule="exact"/>
        <w:rPr>
          <w:rFonts w:ascii="仿宋" w:eastAsia="仿宋" w:hAnsi="仿宋" w:cs="仿宋"/>
          <w:color w:val="FF0000"/>
          <w:sz w:val="30"/>
          <w:szCs w:val="30"/>
        </w:rPr>
      </w:pPr>
      <w:r>
        <w:rPr>
          <w:rFonts w:ascii="仿宋" w:eastAsia="仿宋" w:hAnsi="仿宋" w:cs="仿宋" w:hint="eastAsia"/>
          <w:color w:val="FF0000"/>
          <w:sz w:val="30"/>
          <w:szCs w:val="30"/>
        </w:rPr>
        <w:t>13、专职团干部信息填写在《模版》的团干部表格中，如未满28周岁则在团员信息中再次填写；青年教师信息只填写在《模版》的团员表格中。</w:t>
      </w:r>
    </w:p>
    <w:p w:rsidR="00E94A6A" w:rsidRDefault="00E94A6A">
      <w:pPr>
        <w:spacing w:line="520" w:lineRule="exact"/>
        <w:rPr>
          <w:rFonts w:ascii="仿宋" w:eastAsia="仿宋" w:hAnsi="仿宋" w:cs="仿宋" w:hint="eastAsia"/>
          <w:color w:val="FF0000"/>
          <w:sz w:val="30"/>
          <w:szCs w:val="30"/>
        </w:rPr>
      </w:pPr>
    </w:p>
    <w:p w:rsidR="00DD0E32" w:rsidRDefault="00BD4733">
      <w:pPr>
        <w:spacing w:line="520" w:lineRule="exact"/>
        <w:rPr>
          <w:rFonts w:ascii="仿宋" w:eastAsia="仿宋" w:hAnsi="仿宋" w:cs="仿宋"/>
          <w:b/>
          <w:bCs/>
          <w:sz w:val="30"/>
          <w:szCs w:val="30"/>
        </w:rPr>
      </w:pPr>
      <w:r>
        <w:rPr>
          <w:rFonts w:ascii="仿宋" w:eastAsia="仿宋" w:hAnsi="仿宋" w:cs="仿宋" w:hint="eastAsia"/>
          <w:b/>
          <w:bCs/>
          <w:sz w:val="30"/>
          <w:szCs w:val="30"/>
        </w:rPr>
        <w:t>三、各项内容的名词解释</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【本级团组织行政编制数】指由编制管理部门确定的本级团组织行政编制人员定额。</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【行政编制实际配备数】指本级团组织根据行政编制配额，实际配备的占行政编制人员数量。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【本级团组织事业编制数】指编制管理部门确定的本级团组织事业编制人员定额。</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lastRenderedPageBreak/>
        <w:t>【事业编制实际配备数】指本级团组织根据事业编制配额，实际配备的占事业编制人员数量。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团员数】为本级团组织管理的团员总数，在计算时需统计普通团员、保留团籍的28周岁以下党员和28周岁以下团干部等人员，28周岁以上的团干部不纳入团员数统计，只进行团干部的统计。也就是说今年统计工作中未满28周岁的团干部信息要在团员信息中再次填写（包括专职团干部），既要在团干部列表中录入，也要作为团员在团员列表中录入。</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【14-28周岁青年数】的概念是14周岁以上、28周岁以下，具体到201</w:t>
      </w:r>
      <w:r w:rsidR="006F5CEB">
        <w:rPr>
          <w:rFonts w:ascii="仿宋" w:eastAsia="仿宋" w:hAnsi="仿宋" w:cs="仿宋"/>
          <w:color w:val="000000"/>
          <w:sz w:val="30"/>
          <w:szCs w:val="30"/>
        </w:rPr>
        <w:t>5</w:t>
      </w:r>
      <w:r>
        <w:rPr>
          <w:rFonts w:ascii="仿宋" w:eastAsia="仿宋" w:hAnsi="仿宋" w:cs="仿宋" w:hint="eastAsia"/>
          <w:color w:val="000000"/>
          <w:sz w:val="30"/>
          <w:szCs w:val="30"/>
        </w:rPr>
        <w:t>年度统计，是指198</w:t>
      </w:r>
      <w:r w:rsidR="006F5CEB">
        <w:rPr>
          <w:rFonts w:ascii="仿宋" w:eastAsia="仿宋" w:hAnsi="仿宋" w:cs="仿宋"/>
          <w:color w:val="000000"/>
          <w:sz w:val="30"/>
          <w:szCs w:val="30"/>
        </w:rPr>
        <w:t>7</w:t>
      </w:r>
      <w:r>
        <w:rPr>
          <w:rFonts w:ascii="仿宋" w:eastAsia="仿宋" w:hAnsi="仿宋" w:cs="仿宋" w:hint="eastAsia"/>
          <w:color w:val="000000"/>
          <w:sz w:val="30"/>
          <w:szCs w:val="30"/>
        </w:rPr>
        <w:t>年12月31日后，200</w:t>
      </w:r>
      <w:r w:rsidR="006F5CEB">
        <w:rPr>
          <w:rFonts w:ascii="仿宋" w:eastAsia="仿宋" w:hAnsi="仿宋" w:cs="仿宋"/>
          <w:color w:val="000000"/>
          <w:sz w:val="30"/>
          <w:szCs w:val="30"/>
        </w:rPr>
        <w:t>1</w:t>
      </w:r>
      <w:r>
        <w:rPr>
          <w:rFonts w:ascii="仿宋" w:eastAsia="仿宋" w:hAnsi="仿宋" w:cs="仿宋" w:hint="eastAsia"/>
          <w:color w:val="000000"/>
          <w:sz w:val="30"/>
          <w:szCs w:val="30"/>
        </w:rPr>
        <w:t>年12月31日前出生的团员和青年数量。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【申请入党团员数】指截止本年底已经提交入党申请书的团员数量。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【团员入党数】指本年度发展入党的团员数量。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【经推优入党团员数】指本年度发展入党的团员中，经由团组织按照一定程序向党组织推荐的数量。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【保留团籍的党员数】指已经成为党员，但仍保留团籍的团员数量。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【超龄离团团员数】指本年度内因超过28周岁而离团的团员数量。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【流出团员数】指由于就业或居住地变化等原因，在较长时间内无法正常参加正式组织关系所在团组织活动的团员数量。</w:t>
      </w:r>
    </w:p>
    <w:p w:rsidR="00DD0E32" w:rsidRDefault="00BD4733">
      <w:pPr>
        <w:spacing w:line="520" w:lineRule="exact"/>
        <w:rPr>
          <w:rFonts w:ascii="仿宋" w:eastAsia="仿宋" w:hAnsi="仿宋" w:cs="仿宋"/>
          <w:color w:val="000000"/>
          <w:sz w:val="30"/>
          <w:szCs w:val="30"/>
        </w:rPr>
      </w:pPr>
      <w:r>
        <w:rPr>
          <w:rFonts w:ascii="仿宋" w:eastAsia="仿宋" w:hAnsi="仿宋" w:cs="仿宋" w:hint="eastAsia"/>
          <w:color w:val="000000"/>
          <w:sz w:val="30"/>
          <w:szCs w:val="30"/>
        </w:rPr>
        <w:t>【流入团员数】指由于就业或居住地变化等原因，未将正式组织关系转入就业或居住地团组织，但参加就业或居住地团组织活动的团员数量。</w:t>
      </w:r>
    </w:p>
    <w:p w:rsidR="00DD0E32" w:rsidRDefault="00DD0E32">
      <w:pPr>
        <w:spacing w:line="440" w:lineRule="exact"/>
        <w:rPr>
          <w:rFonts w:ascii="仿宋" w:eastAsia="仿宋" w:hAnsi="仿宋" w:cs="仿宋" w:hint="eastAsia"/>
          <w:sz w:val="30"/>
          <w:szCs w:val="30"/>
        </w:rPr>
      </w:pPr>
    </w:p>
    <w:sectPr w:rsidR="00DD0E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77B" w:rsidRDefault="0099077B" w:rsidP="006F5CEB">
      <w:r>
        <w:separator/>
      </w:r>
    </w:p>
  </w:endnote>
  <w:endnote w:type="continuationSeparator" w:id="0">
    <w:p w:rsidR="0099077B" w:rsidRDefault="0099077B" w:rsidP="006F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77B" w:rsidRDefault="0099077B" w:rsidP="006F5CEB">
      <w:r>
        <w:separator/>
      </w:r>
    </w:p>
  </w:footnote>
  <w:footnote w:type="continuationSeparator" w:id="0">
    <w:p w:rsidR="0099077B" w:rsidRDefault="0099077B" w:rsidP="006F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6B0A"/>
    <w:rsid w:val="00024488"/>
    <w:rsid w:val="001A48FD"/>
    <w:rsid w:val="006F5CEB"/>
    <w:rsid w:val="007A53D7"/>
    <w:rsid w:val="007C38A8"/>
    <w:rsid w:val="007E2903"/>
    <w:rsid w:val="0099077B"/>
    <w:rsid w:val="00B46B0A"/>
    <w:rsid w:val="00BD4733"/>
    <w:rsid w:val="00DD0E32"/>
    <w:rsid w:val="00E94A6A"/>
    <w:rsid w:val="040C74C7"/>
    <w:rsid w:val="0B011084"/>
    <w:rsid w:val="0C26114C"/>
    <w:rsid w:val="181C0A2B"/>
    <w:rsid w:val="2AD70BFE"/>
    <w:rsid w:val="3C9D3960"/>
    <w:rsid w:val="5C196EA8"/>
    <w:rsid w:val="5C9232EF"/>
    <w:rsid w:val="6394330D"/>
    <w:rsid w:val="6A9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AA19706-6E12-4EBE-9DEE-93CE596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character" w:styleId="a6">
    <w:name w:val="page number"/>
    <w:basedOn w:val="a0"/>
    <w:unhideWhenUsed/>
  </w:style>
  <w:style w:type="character" w:customStyle="1" w:styleId="Char0">
    <w:name w:val="页眉 Char"/>
    <w:link w:val="a4"/>
    <w:uiPriority w:val="99"/>
    <w:semiHidden/>
    <w:rPr>
      <w:sz w:val="18"/>
      <w:szCs w:val="18"/>
    </w:rPr>
  </w:style>
  <w:style w:type="character" w:customStyle="1" w:styleId="Char">
    <w:name w:val="页脚 Char"/>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365</Words>
  <Characters>2083</Characters>
  <Application>Microsoft Office Word</Application>
  <DocSecurity>0</DocSecurity>
  <Lines>17</Lines>
  <Paragraphs>4</Paragraphs>
  <ScaleCrop>false</ScaleCrop>
  <Company>Microsoft</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基层组织团员基本信息采集 (2014）填写说明</dc:title>
  <cp:lastModifiedBy>纪惠文</cp:lastModifiedBy>
  <cp:revision>2</cp:revision>
  <dcterms:created xsi:type="dcterms:W3CDTF">2013-12-19T12:09:00Z</dcterms:created>
  <dcterms:modified xsi:type="dcterms:W3CDTF">2016-01-06T06:56:00Z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