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41E93" w:rsidRDefault="00793610">
      <w:pPr>
        <w:widowControl/>
        <w:spacing w:before="525" w:line="560" w:lineRule="exact"/>
        <w:jc w:val="center"/>
        <w:outlineLvl w:val="1"/>
        <w:rPr>
          <w:rFonts w:ascii="黑体" w:eastAsia="黑体" w:hAnsi="黑体" w:cs="Times New Roman"/>
          <w:b/>
          <w:sz w:val="36"/>
          <w:szCs w:val="30"/>
        </w:rPr>
      </w:pPr>
      <w:r>
        <w:rPr>
          <w:rFonts w:ascii="黑体" w:eastAsia="黑体" w:hAnsi="黑体" w:cs="Times New Roman" w:hint="eastAsia"/>
          <w:b/>
          <w:sz w:val="36"/>
          <w:szCs w:val="30"/>
        </w:rPr>
        <w:t>第十</w:t>
      </w:r>
      <w:r w:rsidR="003174E0">
        <w:rPr>
          <w:rFonts w:ascii="黑体" w:eastAsia="黑体" w:hAnsi="黑体" w:cs="Times New Roman" w:hint="eastAsia"/>
          <w:b/>
          <w:sz w:val="36"/>
          <w:szCs w:val="30"/>
        </w:rPr>
        <w:t>九</w:t>
      </w:r>
      <w:r>
        <w:rPr>
          <w:rFonts w:ascii="黑体" w:eastAsia="黑体" w:hAnsi="黑体" w:cs="Times New Roman" w:hint="eastAsia"/>
          <w:b/>
          <w:sz w:val="36"/>
          <w:szCs w:val="30"/>
        </w:rPr>
        <w:t>届北京理工大学“世纪杯”学生创业竞赛</w:t>
      </w:r>
    </w:p>
    <w:p w:rsidR="00641E93" w:rsidRDefault="00793610">
      <w:pPr>
        <w:widowControl/>
        <w:spacing w:line="560" w:lineRule="exact"/>
        <w:jc w:val="center"/>
        <w:outlineLvl w:val="1"/>
        <w:rPr>
          <w:rFonts w:ascii="黑体" w:eastAsia="黑体" w:hAnsi="黑体" w:cs="Times New Roman"/>
          <w:b/>
          <w:sz w:val="36"/>
          <w:szCs w:val="30"/>
        </w:rPr>
      </w:pPr>
      <w:r>
        <w:rPr>
          <w:rFonts w:ascii="黑体" w:eastAsia="黑体" w:hAnsi="黑体" w:cs="Times New Roman" w:hint="eastAsia"/>
          <w:b/>
          <w:sz w:val="36"/>
          <w:szCs w:val="30"/>
        </w:rPr>
        <w:t>项目计划书格式</w:t>
      </w:r>
      <w:r>
        <w:rPr>
          <w:rFonts w:ascii="黑体" w:eastAsia="黑体" w:hAnsi="黑体" w:cs="Times New Roman"/>
          <w:b/>
          <w:sz w:val="36"/>
          <w:szCs w:val="30"/>
        </w:rPr>
        <w:t>要求</w:t>
      </w:r>
      <w:r>
        <w:rPr>
          <w:rFonts w:ascii="黑体" w:eastAsia="黑体" w:hAnsi="黑体" w:cs="Times New Roman" w:hint="eastAsia"/>
          <w:b/>
          <w:sz w:val="36"/>
          <w:szCs w:val="30"/>
        </w:rPr>
        <w:t>建议</w:t>
      </w:r>
    </w:p>
    <w:p w:rsidR="00641E93" w:rsidRDefault="00793610">
      <w:pPr>
        <w:widowControl/>
        <w:spacing w:before="75" w:after="75" w:line="560" w:lineRule="exact"/>
        <w:jc w:val="left"/>
        <w:rPr>
          <w:rFonts w:ascii="仿宋_GB2312" w:eastAsia="仿宋_GB2312" w:hAnsi="Times New Roman" w:cs="Times New Roman"/>
          <w:b/>
          <w:sz w:val="30"/>
          <w:szCs w:val="30"/>
        </w:rPr>
      </w:pPr>
      <w:r>
        <w:rPr>
          <w:rFonts w:ascii="仿宋_GB2312" w:eastAsia="仿宋_GB2312" w:hAnsi="Times New Roman" w:cs="Times New Roman"/>
          <w:sz w:val="30"/>
          <w:szCs w:val="30"/>
        </w:rPr>
        <w:t> </w:t>
      </w:r>
      <w:r>
        <w:rPr>
          <w:rFonts w:ascii="仿宋_GB2312" w:eastAsia="仿宋_GB2312" w:hAnsi="Times New Roman" w:cs="Times New Roman" w:hint="eastAsia"/>
          <w:sz w:val="30"/>
          <w:szCs w:val="30"/>
        </w:rPr>
        <w:t>一</w:t>
      </w:r>
      <w:r>
        <w:rPr>
          <w:rFonts w:ascii="仿宋_GB2312" w:eastAsia="仿宋_GB2312" w:hAnsi="Times New Roman" w:cs="Times New Roman"/>
          <w:b/>
          <w:sz w:val="30"/>
          <w:szCs w:val="30"/>
        </w:rPr>
        <w:t>、</w:t>
      </w:r>
      <w:r>
        <w:rPr>
          <w:rFonts w:ascii="仿宋_GB2312" w:eastAsia="仿宋_GB2312" w:hAnsi="Times New Roman" w:cs="Times New Roman" w:hint="eastAsia"/>
          <w:b/>
          <w:sz w:val="30"/>
          <w:szCs w:val="30"/>
        </w:rPr>
        <w:t>计划</w:t>
      </w:r>
      <w:r>
        <w:rPr>
          <w:rFonts w:ascii="仿宋_GB2312" w:eastAsia="仿宋_GB2312" w:hAnsi="Times New Roman" w:cs="Times New Roman"/>
          <w:b/>
          <w:sz w:val="30"/>
          <w:szCs w:val="30"/>
        </w:rPr>
        <w:t>书组成</w:t>
      </w:r>
      <w:r>
        <w:rPr>
          <w:rFonts w:ascii="仿宋_GB2312" w:eastAsia="仿宋_GB2312" w:hAnsi="Times New Roman" w:cs="Times New Roman" w:hint="eastAsia"/>
          <w:b/>
          <w:sz w:val="30"/>
          <w:szCs w:val="30"/>
        </w:rPr>
        <w:t>建议</w:t>
      </w:r>
    </w:p>
    <w:p w:rsidR="00641E93" w:rsidRDefault="00793610">
      <w:pPr>
        <w:widowControl/>
        <w:spacing w:before="75" w:after="75" w:line="560" w:lineRule="exact"/>
        <w:ind w:firstLineChars="200" w:firstLine="600"/>
        <w:jc w:val="left"/>
        <w:rPr>
          <w:rFonts w:ascii="仿宋_GB2312" w:eastAsia="仿宋_GB2312" w:hAnsi="Times New Roman" w:cs="Times New Roman"/>
          <w:sz w:val="30"/>
          <w:szCs w:val="30"/>
        </w:rPr>
      </w:pPr>
      <w:r>
        <w:rPr>
          <w:rFonts w:ascii="仿宋_GB2312" w:eastAsia="仿宋_GB2312" w:hAnsi="Times New Roman" w:cs="Times New Roman"/>
          <w:sz w:val="30"/>
          <w:szCs w:val="30"/>
        </w:rPr>
        <w:t>主要包括4个部分，顺序依次为：</w:t>
      </w:r>
    </w:p>
    <w:p w:rsidR="00641E93" w:rsidRDefault="00793610">
      <w:pPr>
        <w:pStyle w:val="a8"/>
        <w:widowControl/>
        <w:numPr>
          <w:ilvl w:val="0"/>
          <w:numId w:val="1"/>
        </w:numPr>
        <w:spacing w:before="75" w:after="75" w:line="560" w:lineRule="exact"/>
        <w:ind w:firstLineChars="0"/>
        <w:jc w:val="left"/>
        <w:rPr>
          <w:rFonts w:ascii="仿宋_GB2312" w:eastAsia="仿宋_GB2312" w:hAnsi="Times New Roman" w:cs="Times New Roman"/>
          <w:sz w:val="30"/>
          <w:szCs w:val="30"/>
        </w:rPr>
      </w:pPr>
      <w:r>
        <w:rPr>
          <w:rFonts w:ascii="仿宋_GB2312" w:eastAsia="仿宋_GB2312" w:hAnsi="Times New Roman" w:cs="Times New Roman"/>
          <w:sz w:val="30"/>
          <w:szCs w:val="30"/>
        </w:rPr>
        <w:t>封面</w:t>
      </w:r>
    </w:p>
    <w:p w:rsidR="00641E93" w:rsidRDefault="00793610">
      <w:pPr>
        <w:ind w:firstLine="600"/>
        <w:rPr>
          <w:rFonts w:ascii="仿宋_GB2312" w:eastAsia="仿宋_GB2312" w:hAnsi="Times New Roman" w:cs="Times New Roman"/>
          <w:sz w:val="30"/>
          <w:szCs w:val="30"/>
        </w:rPr>
      </w:pPr>
      <w:r>
        <w:rPr>
          <w:rFonts w:ascii="仿宋_GB2312" w:eastAsia="仿宋_GB2312" w:hAnsi="Times New Roman" w:cs="Times New Roman"/>
          <w:sz w:val="30"/>
          <w:szCs w:val="30"/>
        </w:rPr>
        <w:t>须含有明确的方案名称或所设计的企业名称</w:t>
      </w:r>
      <w:r>
        <w:rPr>
          <w:rFonts w:ascii="仿宋_GB2312" w:eastAsia="仿宋_GB2312" w:hAnsi="Times New Roman" w:cs="Times New Roman" w:hint="eastAsia"/>
          <w:sz w:val="30"/>
          <w:szCs w:val="30"/>
        </w:rPr>
        <w:t>，建议统一使用组委会发布的封面</w:t>
      </w:r>
      <w:r>
        <w:rPr>
          <w:rFonts w:ascii="仿宋_GB2312" w:eastAsia="仿宋_GB2312" w:hAnsi="Times New Roman" w:cs="Times New Roman"/>
          <w:sz w:val="30"/>
          <w:szCs w:val="30"/>
        </w:rPr>
        <w:t>。</w:t>
      </w:r>
    </w:p>
    <w:p w:rsidR="00641E93" w:rsidRDefault="00793610">
      <w:pPr>
        <w:widowControl/>
        <w:spacing w:before="75" w:after="75" w:line="560" w:lineRule="exact"/>
        <w:ind w:firstLineChars="200" w:firstLine="600"/>
        <w:jc w:val="left"/>
        <w:rPr>
          <w:rFonts w:ascii="仿宋_GB2312" w:eastAsia="仿宋_GB2312" w:hAnsi="Times New Roman" w:cs="Times New Roman"/>
          <w:sz w:val="30"/>
          <w:szCs w:val="30"/>
        </w:rPr>
      </w:pPr>
      <w:r>
        <w:rPr>
          <w:rFonts w:ascii="仿宋_GB2312" w:eastAsia="仿宋_GB2312" w:hAnsi="Times New Roman" w:cs="Times New Roman" w:hint="eastAsia"/>
          <w:sz w:val="30"/>
          <w:szCs w:val="30"/>
        </w:rPr>
        <w:t>②</w:t>
      </w:r>
      <w:r>
        <w:rPr>
          <w:rFonts w:ascii="仿宋_GB2312" w:eastAsia="仿宋_GB2312" w:hAnsi="Times New Roman" w:cs="Times New Roman"/>
          <w:sz w:val="30"/>
          <w:szCs w:val="30"/>
        </w:rPr>
        <w:t>目录</w:t>
      </w:r>
    </w:p>
    <w:p w:rsidR="00641E93" w:rsidRDefault="00793610">
      <w:pPr>
        <w:widowControl/>
        <w:spacing w:before="75" w:after="75" w:line="560" w:lineRule="exact"/>
        <w:ind w:firstLineChars="200" w:firstLine="600"/>
        <w:jc w:val="left"/>
        <w:rPr>
          <w:rFonts w:ascii="仿宋_GB2312" w:eastAsia="仿宋_GB2312" w:hAnsi="Times New Roman" w:cs="Times New Roman"/>
          <w:sz w:val="30"/>
          <w:szCs w:val="30"/>
        </w:rPr>
      </w:pPr>
      <w:r>
        <w:rPr>
          <w:rFonts w:ascii="仿宋_GB2312" w:eastAsia="仿宋_GB2312" w:hAnsi="Times New Roman" w:cs="Times New Roman"/>
          <w:sz w:val="30"/>
          <w:szCs w:val="30"/>
        </w:rPr>
        <w:t>目录独立成页，包括作品中全部章、节的标题及页码，原则上标题不超过三级。</w:t>
      </w:r>
    </w:p>
    <w:p w:rsidR="00641E93" w:rsidRDefault="00793610">
      <w:pPr>
        <w:widowControl/>
        <w:spacing w:before="75" w:after="75" w:line="560" w:lineRule="exact"/>
        <w:ind w:firstLineChars="200" w:firstLine="600"/>
        <w:jc w:val="left"/>
        <w:rPr>
          <w:rFonts w:ascii="仿宋_GB2312" w:eastAsia="仿宋_GB2312" w:hAnsi="Times New Roman" w:cs="Times New Roman"/>
          <w:sz w:val="30"/>
          <w:szCs w:val="30"/>
        </w:rPr>
      </w:pPr>
      <w:r>
        <w:rPr>
          <w:rFonts w:ascii="仿宋_GB2312" w:eastAsia="仿宋_GB2312" w:hAnsi="Times New Roman" w:cs="Times New Roman" w:hint="eastAsia"/>
          <w:sz w:val="30"/>
          <w:szCs w:val="30"/>
        </w:rPr>
        <w:t>③</w:t>
      </w:r>
      <w:r>
        <w:rPr>
          <w:rFonts w:ascii="仿宋_GB2312" w:eastAsia="仿宋_GB2312" w:hAnsi="Times New Roman" w:cs="Times New Roman"/>
          <w:sz w:val="30"/>
          <w:szCs w:val="30"/>
        </w:rPr>
        <w:t>主体</w:t>
      </w:r>
    </w:p>
    <w:p w:rsidR="00641E93" w:rsidRDefault="00793610">
      <w:pPr>
        <w:widowControl/>
        <w:spacing w:before="75" w:after="75" w:line="560" w:lineRule="exact"/>
        <w:ind w:firstLineChars="200" w:firstLine="600"/>
        <w:jc w:val="left"/>
        <w:rPr>
          <w:rFonts w:ascii="仿宋_GB2312" w:eastAsia="仿宋_GB2312" w:hAnsi="Times New Roman" w:cs="Times New Roman"/>
          <w:sz w:val="30"/>
          <w:szCs w:val="30"/>
        </w:rPr>
      </w:pPr>
      <w:r>
        <w:rPr>
          <w:rFonts w:ascii="仿宋_GB2312" w:eastAsia="仿宋_GB2312" w:hAnsi="Times New Roman" w:cs="Times New Roman"/>
          <w:sz w:val="30"/>
          <w:szCs w:val="30"/>
        </w:rPr>
        <w:t>包括正文、表格、作图与图片等。</w:t>
      </w:r>
    </w:p>
    <w:p w:rsidR="00641E93" w:rsidRDefault="00793610">
      <w:pPr>
        <w:widowControl/>
        <w:spacing w:before="75" w:after="75" w:line="560" w:lineRule="exact"/>
        <w:ind w:firstLineChars="200" w:firstLine="600"/>
        <w:jc w:val="left"/>
        <w:rPr>
          <w:rFonts w:ascii="仿宋_GB2312" w:eastAsia="仿宋_GB2312" w:hAnsi="Times New Roman" w:cs="Times New Roman"/>
          <w:sz w:val="30"/>
          <w:szCs w:val="30"/>
        </w:rPr>
      </w:pPr>
      <w:r>
        <w:rPr>
          <w:rFonts w:ascii="仿宋_GB2312" w:eastAsia="仿宋_GB2312" w:hAnsi="Times New Roman" w:cs="Times New Roman" w:hint="eastAsia"/>
          <w:sz w:val="30"/>
          <w:szCs w:val="30"/>
        </w:rPr>
        <w:t>④</w:t>
      </w:r>
      <w:r>
        <w:rPr>
          <w:rFonts w:ascii="仿宋_GB2312" w:eastAsia="仿宋_GB2312" w:hAnsi="Times New Roman" w:cs="Times New Roman"/>
          <w:sz w:val="30"/>
          <w:szCs w:val="30"/>
        </w:rPr>
        <w:t>附录</w:t>
      </w:r>
    </w:p>
    <w:p w:rsidR="00641E93" w:rsidRDefault="00793610">
      <w:pPr>
        <w:widowControl/>
        <w:spacing w:before="75" w:after="75" w:line="560" w:lineRule="exact"/>
        <w:ind w:firstLineChars="200" w:firstLine="600"/>
        <w:jc w:val="left"/>
        <w:rPr>
          <w:rFonts w:ascii="仿宋_GB2312" w:eastAsia="仿宋_GB2312" w:hAnsi="Times New Roman" w:cs="Times New Roman"/>
          <w:sz w:val="30"/>
          <w:szCs w:val="30"/>
        </w:rPr>
      </w:pPr>
      <w:r>
        <w:rPr>
          <w:rFonts w:ascii="仿宋_GB2312" w:eastAsia="仿宋_GB2312" w:hAnsi="Times New Roman" w:cs="Times New Roman"/>
          <w:sz w:val="30"/>
          <w:szCs w:val="30"/>
        </w:rPr>
        <w:t>可根据作品的需要，选附与作品相关的分析表格、作品相关的产品介绍、专利证明或照片等。</w:t>
      </w:r>
    </w:p>
    <w:p w:rsidR="00641E93" w:rsidRDefault="00641E93">
      <w:pPr>
        <w:widowControl/>
        <w:jc w:val="left"/>
        <w:rPr>
          <w:rFonts w:ascii="仿宋_GB2312" w:eastAsia="仿宋_GB2312" w:hAnsi="Times New Roman" w:cs="Times New Roman"/>
          <w:sz w:val="30"/>
          <w:szCs w:val="30"/>
        </w:rPr>
      </w:pPr>
    </w:p>
    <w:p w:rsidR="00641E93" w:rsidRDefault="00793610">
      <w:pPr>
        <w:widowControl/>
        <w:spacing w:line="560" w:lineRule="exact"/>
        <w:jc w:val="left"/>
        <w:outlineLvl w:val="0"/>
        <w:rPr>
          <w:rFonts w:ascii="仿宋_GB2312" w:eastAsia="仿宋_GB2312" w:hAnsi="Times New Roman" w:cs="Times New Roman"/>
          <w:b/>
          <w:sz w:val="30"/>
          <w:szCs w:val="30"/>
        </w:rPr>
      </w:pPr>
      <w:r>
        <w:rPr>
          <w:rFonts w:ascii="仿宋_GB2312" w:eastAsia="仿宋_GB2312" w:hAnsi="Times New Roman" w:cs="Times New Roman"/>
          <w:b/>
          <w:sz w:val="30"/>
          <w:szCs w:val="30"/>
        </w:rPr>
        <w:t>附录1：</w:t>
      </w:r>
      <w:r>
        <w:rPr>
          <w:rFonts w:ascii="仿宋_GB2312" w:eastAsia="仿宋_GB2312" w:hAnsi="Times New Roman" w:cs="Times New Roman" w:hint="eastAsia"/>
          <w:b/>
          <w:sz w:val="30"/>
          <w:szCs w:val="30"/>
        </w:rPr>
        <w:t>计划</w:t>
      </w:r>
      <w:r>
        <w:rPr>
          <w:rFonts w:ascii="仿宋_GB2312" w:eastAsia="仿宋_GB2312" w:hAnsi="Times New Roman" w:cs="Times New Roman"/>
          <w:b/>
          <w:sz w:val="30"/>
          <w:szCs w:val="30"/>
        </w:rPr>
        <w:t>书的书写规范与</w:t>
      </w:r>
      <w:r>
        <w:rPr>
          <w:rFonts w:ascii="仿宋_GB2312" w:eastAsia="仿宋_GB2312" w:hAnsi="Times New Roman" w:cs="Times New Roman" w:hint="eastAsia"/>
          <w:b/>
          <w:sz w:val="30"/>
          <w:szCs w:val="30"/>
        </w:rPr>
        <w:t>建议</w:t>
      </w:r>
    </w:p>
    <w:p w:rsidR="00641E93" w:rsidRDefault="00793610">
      <w:pPr>
        <w:widowControl/>
        <w:spacing w:before="75" w:after="75" w:line="560" w:lineRule="exact"/>
        <w:ind w:firstLineChars="200" w:firstLine="600"/>
        <w:jc w:val="left"/>
        <w:rPr>
          <w:rFonts w:ascii="仿宋_GB2312" w:eastAsia="仿宋_GB2312" w:hAnsi="Times New Roman" w:cs="Times New Roman"/>
          <w:sz w:val="30"/>
          <w:szCs w:val="30"/>
        </w:rPr>
      </w:pPr>
      <w:r>
        <w:rPr>
          <w:rFonts w:ascii="仿宋_GB2312" w:eastAsia="仿宋_GB2312" w:hAnsi="Times New Roman" w:cs="Times New Roman" w:hint="eastAsia"/>
          <w:sz w:val="30"/>
          <w:szCs w:val="30"/>
        </w:rPr>
        <w:t>计划书</w:t>
      </w:r>
      <w:proofErr w:type="gramStart"/>
      <w:r>
        <w:rPr>
          <w:rFonts w:ascii="仿宋_GB2312" w:eastAsia="仿宋_GB2312" w:hAnsi="Times New Roman" w:cs="Times New Roman"/>
          <w:sz w:val="30"/>
          <w:szCs w:val="30"/>
        </w:rPr>
        <w:t>书</w:t>
      </w:r>
      <w:proofErr w:type="gramEnd"/>
      <w:r>
        <w:rPr>
          <w:rFonts w:ascii="仿宋_GB2312" w:eastAsia="仿宋_GB2312" w:hAnsi="Times New Roman" w:cs="Times New Roman"/>
          <w:sz w:val="30"/>
          <w:szCs w:val="30"/>
        </w:rPr>
        <w:t>一律由在计算机上输入、编排，定稿后转成PDF格式，在集中申报时通过网络</w:t>
      </w:r>
      <w:r>
        <w:rPr>
          <w:rFonts w:ascii="仿宋_GB2312" w:eastAsia="仿宋_GB2312" w:hAnsi="Times New Roman" w:cs="Times New Roman" w:hint="eastAsia"/>
          <w:sz w:val="30"/>
          <w:szCs w:val="30"/>
        </w:rPr>
        <w:t>作为附件</w:t>
      </w:r>
      <w:r>
        <w:rPr>
          <w:rFonts w:ascii="仿宋_GB2312" w:eastAsia="仿宋_GB2312" w:hAnsi="Times New Roman" w:cs="Times New Roman"/>
          <w:sz w:val="30"/>
          <w:szCs w:val="30"/>
        </w:rPr>
        <w:t>上传。</w:t>
      </w:r>
    </w:p>
    <w:p w:rsidR="00641E93" w:rsidRDefault="00793610">
      <w:pPr>
        <w:widowControl/>
        <w:spacing w:line="560" w:lineRule="exact"/>
        <w:ind w:firstLineChars="200" w:firstLine="600"/>
        <w:jc w:val="left"/>
        <w:outlineLvl w:val="1"/>
        <w:rPr>
          <w:rFonts w:ascii="仿宋_GB2312" w:eastAsia="仿宋_GB2312" w:hAnsi="Times New Roman" w:cs="Times New Roman"/>
          <w:sz w:val="30"/>
          <w:szCs w:val="30"/>
        </w:rPr>
      </w:pPr>
      <w:r>
        <w:rPr>
          <w:rFonts w:ascii="仿宋_GB2312" w:eastAsia="仿宋_GB2312" w:hAnsi="Times New Roman" w:cs="Times New Roman"/>
          <w:sz w:val="30"/>
          <w:szCs w:val="30"/>
        </w:rPr>
        <w:t>1、字号、字体及对齐方式</w:t>
      </w:r>
    </w:p>
    <w:p w:rsidR="00641E93" w:rsidRDefault="00793610">
      <w:pPr>
        <w:widowControl/>
        <w:spacing w:before="75" w:after="75" w:line="560" w:lineRule="exact"/>
        <w:ind w:firstLineChars="200" w:firstLine="600"/>
        <w:jc w:val="left"/>
        <w:rPr>
          <w:rFonts w:ascii="仿宋_GB2312" w:eastAsia="仿宋_GB2312" w:hAnsi="Times New Roman" w:cs="Times New Roman"/>
          <w:sz w:val="30"/>
          <w:szCs w:val="30"/>
        </w:rPr>
      </w:pPr>
      <w:r>
        <w:rPr>
          <w:rFonts w:ascii="仿宋_GB2312" w:eastAsia="仿宋_GB2312" w:hAnsi="Times New Roman" w:cs="Times New Roman"/>
          <w:sz w:val="30"/>
          <w:szCs w:val="30"/>
        </w:rPr>
        <w:t>章标题：三号，黑体，居中。</w:t>
      </w:r>
    </w:p>
    <w:p w:rsidR="00641E93" w:rsidRDefault="00793610">
      <w:pPr>
        <w:widowControl/>
        <w:spacing w:before="75" w:after="75" w:line="560" w:lineRule="exact"/>
        <w:ind w:firstLineChars="200" w:firstLine="600"/>
        <w:jc w:val="left"/>
        <w:rPr>
          <w:rFonts w:ascii="仿宋_GB2312" w:eastAsia="仿宋_GB2312" w:hAnsi="Times New Roman" w:cs="Times New Roman"/>
          <w:sz w:val="30"/>
          <w:szCs w:val="30"/>
        </w:rPr>
      </w:pPr>
      <w:r>
        <w:rPr>
          <w:rFonts w:ascii="仿宋_GB2312" w:eastAsia="仿宋_GB2312" w:hAnsi="Times New Roman" w:cs="Times New Roman"/>
          <w:sz w:val="30"/>
          <w:szCs w:val="30"/>
        </w:rPr>
        <w:lastRenderedPageBreak/>
        <w:t>节标题：四号，黑体，居左。</w:t>
      </w:r>
    </w:p>
    <w:p w:rsidR="00641E93" w:rsidRDefault="00793610">
      <w:pPr>
        <w:widowControl/>
        <w:spacing w:before="75" w:after="75" w:line="560" w:lineRule="exact"/>
        <w:ind w:firstLineChars="200" w:firstLine="600"/>
        <w:jc w:val="left"/>
        <w:rPr>
          <w:rFonts w:ascii="仿宋_GB2312" w:eastAsia="仿宋_GB2312" w:hAnsi="Times New Roman" w:cs="Times New Roman"/>
          <w:sz w:val="30"/>
          <w:szCs w:val="30"/>
        </w:rPr>
      </w:pPr>
      <w:r>
        <w:rPr>
          <w:rFonts w:ascii="仿宋_GB2312" w:eastAsia="仿宋_GB2312" w:hAnsi="Times New Roman" w:cs="Times New Roman"/>
          <w:sz w:val="30"/>
          <w:szCs w:val="30"/>
        </w:rPr>
        <w:t>条标题：小四号，黑体，居左。</w:t>
      </w:r>
    </w:p>
    <w:p w:rsidR="00641E93" w:rsidRDefault="00793610">
      <w:pPr>
        <w:widowControl/>
        <w:spacing w:before="75" w:after="75" w:line="560" w:lineRule="exact"/>
        <w:ind w:firstLineChars="200" w:firstLine="600"/>
        <w:jc w:val="left"/>
        <w:rPr>
          <w:rFonts w:ascii="仿宋_GB2312" w:eastAsia="仿宋_GB2312" w:hAnsi="Times New Roman" w:cs="Times New Roman"/>
          <w:sz w:val="30"/>
          <w:szCs w:val="30"/>
        </w:rPr>
      </w:pPr>
      <w:r>
        <w:rPr>
          <w:rFonts w:ascii="仿宋_GB2312" w:eastAsia="仿宋_GB2312" w:hAnsi="Times New Roman" w:cs="Times New Roman"/>
          <w:sz w:val="30"/>
          <w:szCs w:val="30"/>
        </w:rPr>
        <w:t>正文：小四号，中文字体为宋体，西文字体为Times New Roman体，首行缩进，两端对齐。</w:t>
      </w:r>
    </w:p>
    <w:p w:rsidR="00641E93" w:rsidRDefault="00793610">
      <w:pPr>
        <w:widowControl/>
        <w:spacing w:before="75" w:after="75" w:line="560" w:lineRule="exact"/>
        <w:ind w:firstLineChars="200" w:firstLine="600"/>
        <w:jc w:val="left"/>
        <w:rPr>
          <w:rFonts w:ascii="仿宋_GB2312" w:eastAsia="仿宋_GB2312" w:hAnsi="Times New Roman" w:cs="Times New Roman"/>
          <w:sz w:val="30"/>
          <w:szCs w:val="30"/>
        </w:rPr>
      </w:pPr>
      <w:r>
        <w:rPr>
          <w:rFonts w:ascii="仿宋_GB2312" w:eastAsia="仿宋_GB2312" w:hAnsi="Times New Roman" w:cs="Times New Roman"/>
          <w:sz w:val="30"/>
          <w:szCs w:val="30"/>
        </w:rPr>
        <w:t>页码：五号宋体数字和字母，Times New Roman体。</w:t>
      </w:r>
    </w:p>
    <w:p w:rsidR="00641E93" w:rsidRDefault="00793610">
      <w:pPr>
        <w:widowControl/>
        <w:spacing w:line="560" w:lineRule="exact"/>
        <w:ind w:firstLineChars="200" w:firstLine="600"/>
        <w:jc w:val="left"/>
        <w:outlineLvl w:val="1"/>
        <w:rPr>
          <w:rFonts w:ascii="仿宋_GB2312" w:eastAsia="仿宋_GB2312" w:hAnsi="Times New Roman" w:cs="Times New Roman"/>
          <w:sz w:val="30"/>
          <w:szCs w:val="30"/>
        </w:rPr>
      </w:pPr>
      <w:r>
        <w:rPr>
          <w:rFonts w:ascii="仿宋_GB2312" w:eastAsia="仿宋_GB2312" w:hAnsi="Times New Roman" w:cs="Times New Roman"/>
          <w:sz w:val="30"/>
          <w:szCs w:val="30"/>
        </w:rPr>
        <w:t>2、页面设置及行距</w:t>
      </w:r>
    </w:p>
    <w:p w:rsidR="00641E93" w:rsidRDefault="00793610">
      <w:pPr>
        <w:widowControl/>
        <w:spacing w:line="560" w:lineRule="exact"/>
        <w:ind w:firstLineChars="200" w:firstLine="600"/>
        <w:jc w:val="left"/>
        <w:outlineLvl w:val="2"/>
        <w:rPr>
          <w:rFonts w:ascii="仿宋_GB2312" w:eastAsia="仿宋_GB2312" w:hAnsi="Times New Roman" w:cs="Times New Roman"/>
          <w:sz w:val="30"/>
          <w:szCs w:val="30"/>
        </w:rPr>
      </w:pPr>
      <w:r>
        <w:rPr>
          <w:rFonts w:ascii="仿宋_GB2312" w:eastAsia="仿宋_GB2312" w:hAnsi="Times New Roman" w:cs="Times New Roman"/>
          <w:sz w:val="30"/>
          <w:szCs w:val="30"/>
        </w:rPr>
        <w:t>（1）页面设置</w:t>
      </w:r>
    </w:p>
    <w:p w:rsidR="00641E93" w:rsidRDefault="00793610">
      <w:pPr>
        <w:widowControl/>
        <w:spacing w:before="75" w:after="75" w:line="560" w:lineRule="exact"/>
        <w:ind w:firstLineChars="200" w:firstLine="600"/>
        <w:jc w:val="left"/>
        <w:rPr>
          <w:rFonts w:ascii="仿宋_GB2312" w:eastAsia="仿宋_GB2312" w:hAnsi="Times New Roman" w:cs="Times New Roman"/>
          <w:sz w:val="30"/>
          <w:szCs w:val="30"/>
        </w:rPr>
      </w:pPr>
      <w:r>
        <w:rPr>
          <w:rFonts w:ascii="仿宋_GB2312" w:eastAsia="仿宋_GB2312" w:hAnsi="Times New Roman" w:cs="Times New Roman"/>
          <w:sz w:val="30"/>
          <w:szCs w:val="30"/>
        </w:rPr>
        <w:t>策划书页边距为：上边距25mm，下边距25mm，左边距30mm，右边距20mm，装订线0mm。</w:t>
      </w:r>
    </w:p>
    <w:p w:rsidR="00641E93" w:rsidRDefault="00793610">
      <w:pPr>
        <w:widowControl/>
        <w:spacing w:before="75" w:after="75" w:line="560" w:lineRule="exact"/>
        <w:ind w:firstLineChars="200" w:firstLine="600"/>
        <w:jc w:val="left"/>
        <w:rPr>
          <w:rFonts w:ascii="仿宋_GB2312" w:eastAsia="仿宋_GB2312" w:hAnsi="Times New Roman" w:cs="Times New Roman"/>
          <w:sz w:val="30"/>
          <w:szCs w:val="30"/>
        </w:rPr>
      </w:pPr>
      <w:r>
        <w:rPr>
          <w:rFonts w:ascii="仿宋_GB2312" w:eastAsia="仿宋_GB2312" w:hAnsi="Times New Roman" w:cs="Times New Roman"/>
          <w:sz w:val="30"/>
          <w:szCs w:val="30"/>
        </w:rPr>
        <w:t>纸型为：A4，纵向</w:t>
      </w:r>
    </w:p>
    <w:p w:rsidR="00641E93" w:rsidRDefault="00793610">
      <w:pPr>
        <w:widowControl/>
        <w:spacing w:line="560" w:lineRule="exact"/>
        <w:ind w:firstLineChars="200" w:firstLine="600"/>
        <w:jc w:val="left"/>
        <w:outlineLvl w:val="2"/>
        <w:rPr>
          <w:rFonts w:ascii="仿宋_GB2312" w:eastAsia="仿宋_GB2312" w:hAnsi="Times New Roman" w:cs="Times New Roman"/>
          <w:sz w:val="30"/>
          <w:szCs w:val="30"/>
        </w:rPr>
      </w:pPr>
      <w:r>
        <w:rPr>
          <w:rFonts w:ascii="仿宋_GB2312" w:eastAsia="仿宋_GB2312" w:hAnsi="Times New Roman" w:cs="Times New Roman"/>
          <w:sz w:val="30"/>
          <w:szCs w:val="30"/>
        </w:rPr>
        <w:t>（2）行距</w:t>
      </w:r>
    </w:p>
    <w:p w:rsidR="00641E93" w:rsidRDefault="00793610">
      <w:pPr>
        <w:widowControl/>
        <w:spacing w:before="75" w:after="75" w:line="560" w:lineRule="exact"/>
        <w:ind w:firstLineChars="200" w:firstLine="600"/>
        <w:jc w:val="left"/>
        <w:rPr>
          <w:rFonts w:ascii="仿宋_GB2312" w:eastAsia="仿宋_GB2312" w:hAnsi="Times New Roman" w:cs="Times New Roman"/>
          <w:sz w:val="30"/>
          <w:szCs w:val="30"/>
        </w:rPr>
      </w:pPr>
      <w:r>
        <w:rPr>
          <w:rFonts w:ascii="仿宋_GB2312" w:eastAsia="仿宋_GB2312" w:hAnsi="Times New Roman" w:cs="Times New Roman"/>
          <w:sz w:val="30"/>
          <w:szCs w:val="30"/>
        </w:rPr>
        <w:t>章、节、条三级标题为单</w:t>
      </w:r>
      <w:proofErr w:type="gramStart"/>
      <w:r>
        <w:rPr>
          <w:rFonts w:ascii="仿宋_GB2312" w:eastAsia="仿宋_GB2312" w:hAnsi="Times New Roman" w:cs="Times New Roman"/>
          <w:sz w:val="30"/>
          <w:szCs w:val="30"/>
        </w:rPr>
        <w:t>倍</w:t>
      </w:r>
      <w:proofErr w:type="gramEnd"/>
      <w:r>
        <w:rPr>
          <w:rFonts w:ascii="仿宋_GB2312" w:eastAsia="仿宋_GB2312" w:hAnsi="Times New Roman" w:cs="Times New Roman"/>
          <w:sz w:val="30"/>
          <w:szCs w:val="30"/>
        </w:rPr>
        <w:t>行距，段前、段后各设为0.5行（即前后各空0.5行）。</w:t>
      </w:r>
    </w:p>
    <w:p w:rsidR="00641E93" w:rsidRDefault="00793610">
      <w:pPr>
        <w:widowControl/>
        <w:spacing w:before="75" w:after="75" w:line="560" w:lineRule="exact"/>
        <w:ind w:firstLineChars="200" w:firstLine="600"/>
        <w:jc w:val="left"/>
        <w:rPr>
          <w:rFonts w:ascii="仿宋_GB2312" w:eastAsia="仿宋_GB2312" w:hAnsi="Times New Roman" w:cs="Times New Roman"/>
          <w:sz w:val="30"/>
          <w:szCs w:val="30"/>
        </w:rPr>
      </w:pPr>
      <w:r>
        <w:rPr>
          <w:rFonts w:ascii="仿宋_GB2312" w:eastAsia="仿宋_GB2312" w:hAnsi="Times New Roman" w:cs="Times New Roman"/>
          <w:sz w:val="30"/>
          <w:szCs w:val="30"/>
        </w:rPr>
        <w:t>正文为1.5倍行距，段前、段后无空行（即空0行）。</w:t>
      </w:r>
    </w:p>
    <w:p w:rsidR="00641E93" w:rsidRDefault="00793610">
      <w:pPr>
        <w:widowControl/>
        <w:spacing w:line="560" w:lineRule="exact"/>
        <w:ind w:firstLineChars="200" w:firstLine="600"/>
        <w:jc w:val="left"/>
        <w:outlineLvl w:val="1"/>
        <w:rPr>
          <w:rFonts w:ascii="仿宋_GB2312" w:eastAsia="仿宋_GB2312" w:hAnsi="Times New Roman" w:cs="Times New Roman"/>
          <w:sz w:val="30"/>
          <w:szCs w:val="30"/>
        </w:rPr>
      </w:pPr>
      <w:r>
        <w:rPr>
          <w:rFonts w:ascii="仿宋_GB2312" w:eastAsia="仿宋_GB2312" w:hAnsi="Times New Roman" w:cs="Times New Roman"/>
          <w:sz w:val="30"/>
          <w:szCs w:val="30"/>
        </w:rPr>
        <w:t>3、页眉</w:t>
      </w:r>
    </w:p>
    <w:p w:rsidR="00641E93" w:rsidRDefault="00793610">
      <w:pPr>
        <w:widowControl/>
        <w:spacing w:before="75" w:after="75" w:line="560" w:lineRule="exact"/>
        <w:ind w:firstLineChars="200" w:firstLine="600"/>
        <w:jc w:val="left"/>
        <w:rPr>
          <w:rFonts w:ascii="仿宋_GB2312" w:eastAsia="仿宋_GB2312" w:hAnsi="Times New Roman" w:cs="Times New Roman"/>
          <w:sz w:val="30"/>
          <w:szCs w:val="30"/>
        </w:rPr>
      </w:pPr>
      <w:r>
        <w:rPr>
          <w:rFonts w:ascii="仿宋_GB2312" w:eastAsia="仿宋_GB2312" w:hAnsi="Times New Roman" w:cs="Times New Roman"/>
          <w:sz w:val="30"/>
          <w:szCs w:val="30"/>
        </w:rPr>
        <w:t>页眉内容为</w:t>
      </w:r>
      <w:r w:rsidR="003174E0">
        <w:rPr>
          <w:rFonts w:ascii="仿宋_GB2312" w:eastAsia="仿宋_GB2312" w:hAnsi="Times New Roman" w:cs="Times New Roman" w:hint="eastAsia"/>
          <w:sz w:val="30"/>
          <w:szCs w:val="30"/>
        </w:rPr>
        <w:t>第十九</w:t>
      </w:r>
      <w:bookmarkStart w:id="0" w:name="_GoBack"/>
      <w:bookmarkEnd w:id="0"/>
      <w:r>
        <w:rPr>
          <w:rFonts w:ascii="仿宋_GB2312" w:eastAsia="仿宋_GB2312" w:hAnsi="Times New Roman" w:cs="Times New Roman" w:hint="eastAsia"/>
          <w:sz w:val="30"/>
          <w:szCs w:val="30"/>
        </w:rPr>
        <w:t>届北京理工大学“世纪杯”学生</w:t>
      </w:r>
      <w:r>
        <w:rPr>
          <w:rFonts w:ascii="仿宋_GB2312" w:eastAsia="仿宋_GB2312" w:hAnsi="Times New Roman" w:cs="Times New Roman"/>
          <w:sz w:val="30"/>
          <w:szCs w:val="30"/>
        </w:rPr>
        <w:t>参赛作品，内容居中。</w:t>
      </w:r>
    </w:p>
    <w:p w:rsidR="00641E93" w:rsidRDefault="00793610">
      <w:pPr>
        <w:widowControl/>
        <w:spacing w:before="75" w:after="75" w:line="560" w:lineRule="exact"/>
        <w:ind w:firstLineChars="200" w:firstLine="600"/>
        <w:jc w:val="left"/>
        <w:rPr>
          <w:rFonts w:ascii="仿宋_GB2312" w:eastAsia="仿宋_GB2312" w:hAnsi="Times New Roman" w:cs="Times New Roman"/>
          <w:sz w:val="30"/>
          <w:szCs w:val="30"/>
        </w:rPr>
      </w:pPr>
      <w:r>
        <w:rPr>
          <w:rFonts w:ascii="仿宋_GB2312" w:eastAsia="仿宋_GB2312" w:hAnsi="Times New Roman" w:cs="Times New Roman"/>
          <w:sz w:val="30"/>
          <w:szCs w:val="30"/>
        </w:rPr>
        <w:t>页眉用小五号宋体字，页眉标注从论文主体部分开始（绪论或第一章）。</w:t>
      </w:r>
    </w:p>
    <w:p w:rsidR="00641E93" w:rsidRDefault="00793610">
      <w:pPr>
        <w:widowControl/>
        <w:spacing w:line="560" w:lineRule="exact"/>
        <w:ind w:firstLineChars="200" w:firstLine="600"/>
        <w:jc w:val="left"/>
        <w:outlineLvl w:val="1"/>
        <w:rPr>
          <w:rFonts w:ascii="仿宋_GB2312" w:eastAsia="仿宋_GB2312" w:hAnsi="Times New Roman" w:cs="Times New Roman"/>
          <w:sz w:val="30"/>
          <w:szCs w:val="30"/>
        </w:rPr>
      </w:pPr>
      <w:r>
        <w:rPr>
          <w:rFonts w:ascii="仿宋_GB2312" w:eastAsia="仿宋_GB2312" w:hAnsi="Times New Roman" w:cs="Times New Roman"/>
          <w:sz w:val="30"/>
          <w:szCs w:val="30"/>
        </w:rPr>
        <w:t>4、页码</w:t>
      </w:r>
    </w:p>
    <w:p w:rsidR="00641E93" w:rsidRDefault="00793610">
      <w:pPr>
        <w:widowControl/>
        <w:spacing w:before="75" w:after="75" w:line="560" w:lineRule="exact"/>
        <w:ind w:firstLineChars="200" w:firstLine="600"/>
        <w:jc w:val="left"/>
        <w:rPr>
          <w:rFonts w:ascii="仿宋_GB2312" w:eastAsia="仿宋_GB2312" w:hAnsi="Times New Roman" w:cs="Times New Roman"/>
          <w:sz w:val="30"/>
          <w:szCs w:val="30"/>
        </w:rPr>
      </w:pPr>
      <w:r>
        <w:rPr>
          <w:rFonts w:ascii="仿宋_GB2312" w:eastAsia="仿宋_GB2312" w:hAnsi="Times New Roman" w:cs="Times New Roman"/>
          <w:sz w:val="30"/>
          <w:szCs w:val="30"/>
        </w:rPr>
        <w:t>论文页码从</w:t>
      </w:r>
      <w:r>
        <w:rPr>
          <w:rFonts w:ascii="仿宋_GB2312" w:eastAsia="仿宋_GB2312" w:hAnsi="Times New Roman" w:cs="Times New Roman"/>
          <w:sz w:val="30"/>
          <w:szCs w:val="30"/>
        </w:rPr>
        <w:t>“</w:t>
      </w:r>
      <w:r>
        <w:rPr>
          <w:rFonts w:ascii="仿宋_GB2312" w:eastAsia="仿宋_GB2312" w:hAnsi="Times New Roman" w:cs="Times New Roman"/>
          <w:sz w:val="30"/>
          <w:szCs w:val="30"/>
        </w:rPr>
        <w:t>主体部分（绪论、正文、结论）</w:t>
      </w:r>
      <w:r>
        <w:rPr>
          <w:rFonts w:ascii="仿宋_GB2312" w:eastAsia="仿宋_GB2312" w:hAnsi="Times New Roman" w:cs="Times New Roman"/>
          <w:sz w:val="30"/>
          <w:szCs w:val="30"/>
        </w:rPr>
        <w:t>”</w:t>
      </w:r>
      <w:r>
        <w:rPr>
          <w:rFonts w:ascii="仿宋_GB2312" w:eastAsia="仿宋_GB2312" w:hAnsi="Times New Roman" w:cs="Times New Roman"/>
          <w:sz w:val="30"/>
          <w:szCs w:val="30"/>
        </w:rPr>
        <w:t>开始，直至</w:t>
      </w:r>
      <w:r>
        <w:rPr>
          <w:rFonts w:ascii="仿宋_GB2312" w:eastAsia="仿宋_GB2312" w:hAnsi="Times New Roman" w:cs="Times New Roman"/>
          <w:sz w:val="30"/>
          <w:szCs w:val="30"/>
        </w:rPr>
        <w:t>“</w:t>
      </w:r>
      <w:r>
        <w:rPr>
          <w:rFonts w:ascii="仿宋_GB2312" w:eastAsia="仿宋_GB2312" w:hAnsi="Times New Roman" w:cs="Times New Roman"/>
          <w:sz w:val="30"/>
          <w:szCs w:val="30"/>
        </w:rPr>
        <w:t>参考文献、附录</w:t>
      </w:r>
      <w:r>
        <w:rPr>
          <w:rFonts w:ascii="仿宋_GB2312" w:eastAsia="仿宋_GB2312" w:hAnsi="Times New Roman" w:cs="Times New Roman"/>
          <w:sz w:val="30"/>
          <w:szCs w:val="30"/>
        </w:rPr>
        <w:t>”</w:t>
      </w:r>
      <w:r>
        <w:rPr>
          <w:rFonts w:ascii="仿宋_GB2312" w:eastAsia="仿宋_GB2312" w:hAnsi="Times New Roman" w:cs="Times New Roman"/>
          <w:sz w:val="30"/>
          <w:szCs w:val="30"/>
        </w:rPr>
        <w:t>结束，用五号阿拉伯数字连续编码，页码位于页脚居中。封面、题名页不编页码。</w:t>
      </w:r>
    </w:p>
    <w:p w:rsidR="00641E93" w:rsidRDefault="00793610">
      <w:pPr>
        <w:widowControl/>
        <w:spacing w:before="75" w:after="75" w:line="560" w:lineRule="exact"/>
        <w:ind w:firstLineChars="200" w:firstLine="600"/>
        <w:jc w:val="left"/>
        <w:rPr>
          <w:rFonts w:ascii="仿宋_GB2312" w:eastAsia="仿宋_GB2312" w:hAnsi="Times New Roman" w:cs="Times New Roman"/>
          <w:sz w:val="30"/>
          <w:szCs w:val="30"/>
        </w:rPr>
      </w:pPr>
      <w:r>
        <w:rPr>
          <w:rFonts w:ascii="仿宋_GB2312" w:eastAsia="仿宋_GB2312" w:hAnsi="Times New Roman" w:cs="Times New Roman"/>
          <w:sz w:val="30"/>
          <w:szCs w:val="30"/>
        </w:rPr>
        <w:lastRenderedPageBreak/>
        <w:t>摘要、目录、图标清单、主要符号表用五号小罗马数字连续编码，页码位于页脚居中。</w:t>
      </w:r>
    </w:p>
    <w:p w:rsidR="00641E93" w:rsidRDefault="00793610">
      <w:pPr>
        <w:widowControl/>
        <w:spacing w:line="560" w:lineRule="exact"/>
        <w:ind w:firstLineChars="200" w:firstLine="600"/>
        <w:jc w:val="left"/>
        <w:outlineLvl w:val="1"/>
        <w:rPr>
          <w:rFonts w:ascii="仿宋_GB2312" w:eastAsia="仿宋_GB2312" w:hAnsi="Times New Roman" w:cs="Times New Roman"/>
          <w:sz w:val="30"/>
          <w:szCs w:val="30"/>
        </w:rPr>
      </w:pPr>
      <w:r>
        <w:rPr>
          <w:rFonts w:ascii="仿宋_GB2312" w:eastAsia="仿宋_GB2312" w:hAnsi="Times New Roman" w:cs="Times New Roman"/>
          <w:sz w:val="30"/>
          <w:szCs w:val="30"/>
        </w:rPr>
        <w:t>5、图、表及其附注</w:t>
      </w:r>
    </w:p>
    <w:p w:rsidR="00641E93" w:rsidRDefault="00793610">
      <w:pPr>
        <w:widowControl/>
        <w:spacing w:before="75" w:after="75" w:line="560" w:lineRule="exact"/>
        <w:ind w:firstLineChars="200" w:firstLine="600"/>
        <w:jc w:val="left"/>
        <w:rPr>
          <w:rFonts w:ascii="仿宋_GB2312" w:eastAsia="仿宋_GB2312" w:hAnsi="Times New Roman" w:cs="Times New Roman"/>
          <w:sz w:val="30"/>
          <w:szCs w:val="30"/>
        </w:rPr>
      </w:pPr>
      <w:r>
        <w:rPr>
          <w:rFonts w:ascii="仿宋_GB2312" w:eastAsia="仿宋_GB2312" w:hAnsi="Times New Roman" w:cs="Times New Roman"/>
          <w:sz w:val="30"/>
          <w:szCs w:val="30"/>
        </w:rPr>
        <w:t>图和表应安排在正文中第1次提及该图、表的文字的下方当图或表不能安排在该页时，应安排在该页的下一页。</w:t>
      </w:r>
    </w:p>
    <w:p w:rsidR="00641E93" w:rsidRDefault="00793610">
      <w:pPr>
        <w:widowControl/>
        <w:spacing w:line="560" w:lineRule="exact"/>
        <w:ind w:firstLineChars="200" w:firstLine="600"/>
        <w:jc w:val="left"/>
        <w:outlineLvl w:val="2"/>
        <w:rPr>
          <w:rFonts w:ascii="仿宋_GB2312" w:eastAsia="仿宋_GB2312" w:hAnsi="Times New Roman" w:cs="Times New Roman"/>
          <w:sz w:val="30"/>
          <w:szCs w:val="30"/>
        </w:rPr>
      </w:pPr>
      <w:r>
        <w:rPr>
          <w:rFonts w:ascii="仿宋_GB2312" w:eastAsia="仿宋_GB2312" w:hAnsi="Times New Roman" w:cs="Times New Roman"/>
          <w:sz w:val="30"/>
          <w:szCs w:val="30"/>
        </w:rPr>
        <w:t>（1）图</w:t>
      </w:r>
    </w:p>
    <w:p w:rsidR="00641E93" w:rsidRDefault="00793610">
      <w:pPr>
        <w:widowControl/>
        <w:spacing w:before="75" w:after="75" w:line="560" w:lineRule="exact"/>
        <w:ind w:firstLineChars="200" w:firstLine="600"/>
        <w:jc w:val="left"/>
        <w:rPr>
          <w:rFonts w:ascii="仿宋_GB2312" w:eastAsia="仿宋_GB2312" w:hAnsi="Times New Roman" w:cs="Times New Roman"/>
          <w:sz w:val="30"/>
          <w:szCs w:val="30"/>
        </w:rPr>
      </w:pPr>
      <w:proofErr w:type="gramStart"/>
      <w:r>
        <w:rPr>
          <w:rFonts w:ascii="仿宋_GB2312" w:eastAsia="仿宋_GB2312" w:hAnsi="Times New Roman" w:cs="Times New Roman"/>
          <w:sz w:val="30"/>
          <w:szCs w:val="30"/>
        </w:rPr>
        <w:t>图题应</w:t>
      </w:r>
      <w:proofErr w:type="gramEnd"/>
      <w:r>
        <w:rPr>
          <w:rFonts w:ascii="仿宋_GB2312" w:eastAsia="仿宋_GB2312" w:hAnsi="Times New Roman" w:cs="Times New Roman"/>
          <w:sz w:val="30"/>
          <w:szCs w:val="30"/>
        </w:rPr>
        <w:t>明确简短，用五号宋体加粗，数字和字母为五号Times New Roman体加粗，图的编号与</w:t>
      </w:r>
      <w:proofErr w:type="gramStart"/>
      <w:r>
        <w:rPr>
          <w:rFonts w:ascii="仿宋_GB2312" w:eastAsia="仿宋_GB2312" w:hAnsi="Times New Roman" w:cs="Times New Roman"/>
          <w:sz w:val="30"/>
          <w:szCs w:val="30"/>
        </w:rPr>
        <w:t>图题之间应空</w:t>
      </w:r>
      <w:proofErr w:type="gramEnd"/>
      <w:r>
        <w:rPr>
          <w:rFonts w:ascii="仿宋_GB2312" w:eastAsia="仿宋_GB2312" w:hAnsi="Times New Roman" w:cs="Times New Roman"/>
          <w:sz w:val="30"/>
          <w:szCs w:val="30"/>
        </w:rPr>
        <w:t>半角2格。图的编号</w:t>
      </w:r>
      <w:proofErr w:type="gramStart"/>
      <w:r>
        <w:rPr>
          <w:rFonts w:ascii="仿宋_GB2312" w:eastAsia="仿宋_GB2312" w:hAnsi="Times New Roman" w:cs="Times New Roman"/>
          <w:sz w:val="30"/>
          <w:szCs w:val="30"/>
        </w:rPr>
        <w:t>与图题应</w:t>
      </w:r>
      <w:proofErr w:type="gramEnd"/>
      <w:r>
        <w:rPr>
          <w:rFonts w:ascii="仿宋_GB2312" w:eastAsia="仿宋_GB2312" w:hAnsi="Times New Roman" w:cs="Times New Roman"/>
          <w:sz w:val="30"/>
          <w:szCs w:val="30"/>
        </w:rPr>
        <w:t>置于图下方的居中位置。图内文字为5号宋体，数字和字母为5号Times New Roman体。曲线图的纵横坐标必须标注</w:t>
      </w:r>
      <w:r>
        <w:rPr>
          <w:rFonts w:ascii="仿宋_GB2312" w:eastAsia="仿宋_GB2312" w:hAnsi="Times New Roman" w:cs="Times New Roman"/>
          <w:sz w:val="30"/>
          <w:szCs w:val="30"/>
        </w:rPr>
        <w:t>“</w:t>
      </w:r>
      <w:r>
        <w:rPr>
          <w:rFonts w:ascii="仿宋_GB2312" w:eastAsia="仿宋_GB2312" w:hAnsi="Times New Roman" w:cs="Times New Roman"/>
          <w:sz w:val="30"/>
          <w:szCs w:val="30"/>
        </w:rPr>
        <w:t>量、标准规定符号、单位</w:t>
      </w:r>
      <w:r>
        <w:rPr>
          <w:rFonts w:ascii="仿宋_GB2312" w:eastAsia="仿宋_GB2312" w:hAnsi="Times New Roman" w:cs="Times New Roman"/>
          <w:sz w:val="30"/>
          <w:szCs w:val="30"/>
        </w:rPr>
        <w:t>”</w:t>
      </w:r>
      <w:r>
        <w:rPr>
          <w:rFonts w:ascii="仿宋_GB2312" w:eastAsia="仿宋_GB2312" w:hAnsi="Times New Roman" w:cs="Times New Roman"/>
          <w:sz w:val="30"/>
          <w:szCs w:val="30"/>
        </w:rPr>
        <w:t>，此三者只有在不必要注明（如无量刚等）的情况下方可省略。坐标上标注的量的符号和缩略词必须与正文中一致。</w:t>
      </w:r>
    </w:p>
    <w:p w:rsidR="00641E93" w:rsidRDefault="00793610">
      <w:pPr>
        <w:widowControl/>
        <w:spacing w:line="560" w:lineRule="exact"/>
        <w:ind w:firstLineChars="200" w:firstLine="600"/>
        <w:jc w:val="left"/>
        <w:outlineLvl w:val="2"/>
        <w:rPr>
          <w:rFonts w:ascii="仿宋_GB2312" w:eastAsia="仿宋_GB2312" w:hAnsi="Times New Roman" w:cs="Times New Roman"/>
          <w:sz w:val="30"/>
          <w:szCs w:val="30"/>
        </w:rPr>
      </w:pPr>
      <w:r>
        <w:rPr>
          <w:rFonts w:ascii="仿宋_GB2312" w:eastAsia="仿宋_GB2312" w:hAnsi="Times New Roman" w:cs="Times New Roman"/>
          <w:sz w:val="30"/>
          <w:szCs w:val="30"/>
        </w:rPr>
        <w:t>（2）表</w:t>
      </w:r>
    </w:p>
    <w:p w:rsidR="00641E93" w:rsidRDefault="00793610">
      <w:pPr>
        <w:widowControl/>
        <w:spacing w:before="75" w:after="75" w:line="560" w:lineRule="exact"/>
        <w:ind w:firstLineChars="200" w:firstLine="600"/>
        <w:jc w:val="left"/>
        <w:rPr>
          <w:rFonts w:ascii="仿宋_GB2312" w:eastAsia="仿宋_GB2312" w:hAnsi="Times New Roman" w:cs="Times New Roman"/>
          <w:sz w:val="30"/>
          <w:szCs w:val="30"/>
        </w:rPr>
      </w:pPr>
      <w:r>
        <w:rPr>
          <w:rFonts w:ascii="仿宋_GB2312" w:eastAsia="仿宋_GB2312" w:hAnsi="Times New Roman" w:cs="Times New Roman"/>
          <w:sz w:val="30"/>
          <w:szCs w:val="30"/>
        </w:rPr>
        <w:t>表的标号应采用从1开始的阿拉伯数字编号，如：</w:t>
      </w:r>
      <w:r>
        <w:rPr>
          <w:rFonts w:ascii="仿宋_GB2312" w:eastAsia="仿宋_GB2312" w:hAnsi="Times New Roman" w:cs="Times New Roman"/>
          <w:sz w:val="30"/>
          <w:szCs w:val="30"/>
        </w:rPr>
        <w:t>“</w:t>
      </w:r>
      <w:r>
        <w:rPr>
          <w:rFonts w:ascii="仿宋_GB2312" w:eastAsia="仿宋_GB2312" w:hAnsi="Times New Roman" w:cs="Times New Roman"/>
          <w:sz w:val="30"/>
          <w:szCs w:val="30"/>
        </w:rPr>
        <w:t>表1</w:t>
      </w:r>
      <w:r>
        <w:rPr>
          <w:rFonts w:ascii="仿宋_GB2312" w:eastAsia="仿宋_GB2312" w:hAnsi="Times New Roman" w:cs="Times New Roman"/>
          <w:sz w:val="30"/>
          <w:szCs w:val="30"/>
        </w:rPr>
        <w:t>”</w:t>
      </w:r>
      <w:r>
        <w:rPr>
          <w:rFonts w:ascii="仿宋_GB2312" w:eastAsia="仿宋_GB2312" w:hAnsi="Times New Roman" w:cs="Times New Roman"/>
          <w:sz w:val="30"/>
          <w:szCs w:val="30"/>
        </w:rPr>
        <w:t>、</w:t>
      </w:r>
      <w:r>
        <w:rPr>
          <w:rFonts w:ascii="仿宋_GB2312" w:eastAsia="仿宋_GB2312" w:hAnsi="Times New Roman" w:cs="Times New Roman"/>
          <w:sz w:val="30"/>
          <w:szCs w:val="30"/>
        </w:rPr>
        <w:t>“</w:t>
      </w:r>
      <w:r>
        <w:rPr>
          <w:rFonts w:ascii="仿宋_GB2312" w:eastAsia="仿宋_GB2312" w:hAnsi="Times New Roman" w:cs="Times New Roman"/>
          <w:sz w:val="30"/>
          <w:szCs w:val="30"/>
        </w:rPr>
        <w:t>表2</w:t>
      </w:r>
      <w:r>
        <w:rPr>
          <w:rFonts w:ascii="仿宋_GB2312" w:eastAsia="仿宋_GB2312" w:hAnsi="Times New Roman" w:cs="Times New Roman"/>
          <w:sz w:val="30"/>
          <w:szCs w:val="30"/>
        </w:rPr>
        <w:t>”</w:t>
      </w:r>
      <w:r>
        <w:rPr>
          <w:rFonts w:ascii="仿宋_GB2312" w:eastAsia="仿宋_GB2312" w:hAnsi="Times New Roman" w:cs="Times New Roman"/>
          <w:sz w:val="30"/>
          <w:szCs w:val="30"/>
        </w:rPr>
        <w:t>、</w:t>
      </w:r>
      <w:r>
        <w:rPr>
          <w:rFonts w:ascii="仿宋_GB2312" w:eastAsia="仿宋_GB2312" w:hAnsi="Times New Roman" w:cs="Times New Roman"/>
          <w:sz w:val="30"/>
          <w:szCs w:val="30"/>
        </w:rPr>
        <w:t>……</w:t>
      </w:r>
      <w:r>
        <w:rPr>
          <w:rFonts w:ascii="仿宋_GB2312" w:eastAsia="仿宋_GB2312" w:hAnsi="Times New Roman" w:cs="Times New Roman"/>
          <w:sz w:val="30"/>
          <w:szCs w:val="30"/>
        </w:rPr>
        <w:t>。表编号应一直连续到附录之前，并与章、节和图的编号无关。只有一幅表，仍应标为</w:t>
      </w:r>
      <w:r>
        <w:rPr>
          <w:rFonts w:ascii="仿宋_GB2312" w:eastAsia="仿宋_GB2312" w:hAnsi="Times New Roman" w:cs="Times New Roman"/>
          <w:sz w:val="30"/>
          <w:szCs w:val="30"/>
        </w:rPr>
        <w:t>“</w:t>
      </w:r>
      <w:r>
        <w:rPr>
          <w:rFonts w:ascii="仿宋_GB2312" w:eastAsia="仿宋_GB2312" w:hAnsi="Times New Roman" w:cs="Times New Roman"/>
          <w:sz w:val="30"/>
          <w:szCs w:val="30"/>
        </w:rPr>
        <w:t>表1</w:t>
      </w:r>
      <w:r>
        <w:rPr>
          <w:rFonts w:ascii="仿宋_GB2312" w:eastAsia="仿宋_GB2312" w:hAnsi="Times New Roman" w:cs="Times New Roman"/>
          <w:sz w:val="30"/>
          <w:szCs w:val="30"/>
        </w:rPr>
        <w:t>”</w:t>
      </w:r>
      <w:r>
        <w:rPr>
          <w:rFonts w:ascii="仿宋_GB2312" w:eastAsia="仿宋_GB2312" w:hAnsi="Times New Roman" w:cs="Times New Roman"/>
          <w:sz w:val="30"/>
          <w:szCs w:val="30"/>
        </w:rPr>
        <w:t>。</w:t>
      </w:r>
      <w:proofErr w:type="gramStart"/>
      <w:r>
        <w:rPr>
          <w:rFonts w:ascii="仿宋_GB2312" w:eastAsia="仿宋_GB2312" w:hAnsi="Times New Roman" w:cs="Times New Roman"/>
          <w:sz w:val="30"/>
          <w:szCs w:val="30"/>
        </w:rPr>
        <w:t>表题应</w:t>
      </w:r>
      <w:proofErr w:type="gramEnd"/>
      <w:r>
        <w:rPr>
          <w:rFonts w:ascii="仿宋_GB2312" w:eastAsia="仿宋_GB2312" w:hAnsi="Times New Roman" w:cs="Times New Roman"/>
          <w:sz w:val="30"/>
          <w:szCs w:val="30"/>
        </w:rPr>
        <w:t>明确简短，用五号宋体加粗，数字和字母为五号</w:t>
      </w:r>
      <w:proofErr w:type="spellStart"/>
      <w:r>
        <w:rPr>
          <w:rFonts w:ascii="仿宋_GB2312" w:eastAsia="仿宋_GB2312" w:hAnsi="Times New Roman" w:cs="Times New Roman"/>
          <w:sz w:val="30"/>
          <w:szCs w:val="30"/>
        </w:rPr>
        <w:t>TimesNew</w:t>
      </w:r>
      <w:proofErr w:type="spellEnd"/>
      <w:r>
        <w:rPr>
          <w:rFonts w:ascii="仿宋_GB2312" w:eastAsia="仿宋_GB2312" w:hAnsi="Times New Roman" w:cs="Times New Roman"/>
          <w:sz w:val="30"/>
          <w:szCs w:val="30"/>
        </w:rPr>
        <w:t xml:space="preserve"> Roman体加粗，表的编号与</w:t>
      </w:r>
      <w:proofErr w:type="gramStart"/>
      <w:r>
        <w:rPr>
          <w:rFonts w:ascii="仿宋_GB2312" w:eastAsia="仿宋_GB2312" w:hAnsi="Times New Roman" w:cs="Times New Roman"/>
          <w:sz w:val="30"/>
          <w:szCs w:val="30"/>
        </w:rPr>
        <w:t>表题之间应空</w:t>
      </w:r>
      <w:proofErr w:type="gramEnd"/>
      <w:r>
        <w:rPr>
          <w:rFonts w:ascii="仿宋_GB2312" w:eastAsia="仿宋_GB2312" w:hAnsi="Times New Roman" w:cs="Times New Roman"/>
          <w:sz w:val="30"/>
          <w:szCs w:val="30"/>
        </w:rPr>
        <w:t>半角2格。表的编号与表头应置于表上方的居中位置。表内文字为5号宋体，数字和字母为5号Times</w:t>
      </w:r>
      <w:r>
        <w:rPr>
          <w:rFonts w:ascii="仿宋_GB2312" w:eastAsia="仿宋_GB2312" w:hAnsi="Times New Roman" w:cs="Times New Roman"/>
          <w:sz w:val="30"/>
          <w:szCs w:val="30"/>
        </w:rPr>
        <w:t> </w:t>
      </w:r>
      <w:r>
        <w:rPr>
          <w:rFonts w:ascii="仿宋_GB2312" w:eastAsia="仿宋_GB2312" w:hAnsi="Times New Roman" w:cs="Times New Roman"/>
          <w:sz w:val="30"/>
          <w:szCs w:val="30"/>
        </w:rPr>
        <w:t>New Roman体。</w:t>
      </w:r>
    </w:p>
    <w:p w:rsidR="00641E93" w:rsidRDefault="00793610">
      <w:pPr>
        <w:widowControl/>
        <w:spacing w:line="560" w:lineRule="exact"/>
        <w:ind w:firstLineChars="200" w:firstLine="600"/>
        <w:jc w:val="left"/>
        <w:outlineLvl w:val="2"/>
        <w:rPr>
          <w:rFonts w:ascii="仿宋_GB2312" w:eastAsia="仿宋_GB2312" w:hAnsi="Times New Roman" w:cs="Times New Roman"/>
          <w:sz w:val="30"/>
          <w:szCs w:val="30"/>
        </w:rPr>
      </w:pPr>
      <w:r>
        <w:rPr>
          <w:rFonts w:ascii="仿宋_GB2312" w:eastAsia="仿宋_GB2312" w:hAnsi="Times New Roman" w:cs="Times New Roman"/>
          <w:sz w:val="30"/>
          <w:szCs w:val="30"/>
        </w:rPr>
        <w:t>（3）照片</w:t>
      </w:r>
    </w:p>
    <w:p w:rsidR="00641E93" w:rsidRDefault="00793610">
      <w:pPr>
        <w:widowControl/>
        <w:spacing w:before="75" w:after="75" w:line="560" w:lineRule="exact"/>
        <w:ind w:firstLineChars="200" w:firstLine="600"/>
        <w:jc w:val="left"/>
        <w:rPr>
          <w:rFonts w:ascii="仿宋_GB2312" w:eastAsia="仿宋_GB2312" w:hAnsi="Times New Roman" w:cs="Times New Roman"/>
          <w:sz w:val="30"/>
          <w:szCs w:val="30"/>
        </w:rPr>
      </w:pPr>
      <w:r>
        <w:rPr>
          <w:rFonts w:ascii="仿宋_GB2312" w:eastAsia="仿宋_GB2312" w:hAnsi="Times New Roman" w:cs="Times New Roman"/>
          <w:sz w:val="30"/>
          <w:szCs w:val="30"/>
        </w:rPr>
        <w:lastRenderedPageBreak/>
        <w:t>作品中的照片图均应是原版照片粘贴，不得采用复印和PS方式。照片可为黑白或彩色，</w:t>
      </w:r>
      <w:proofErr w:type="gramStart"/>
      <w:r>
        <w:rPr>
          <w:rFonts w:ascii="仿宋_GB2312" w:eastAsia="仿宋_GB2312" w:hAnsi="Times New Roman" w:cs="Times New Roman"/>
          <w:sz w:val="30"/>
          <w:szCs w:val="30"/>
        </w:rPr>
        <w:t>应主题</w:t>
      </w:r>
      <w:proofErr w:type="gramEnd"/>
      <w:r>
        <w:rPr>
          <w:rFonts w:ascii="仿宋_GB2312" w:eastAsia="仿宋_GB2312" w:hAnsi="Times New Roman" w:cs="Times New Roman"/>
          <w:sz w:val="30"/>
          <w:szCs w:val="30"/>
        </w:rPr>
        <w:t>突出、层次分明、清晰整洁、反差适中。对金相显微组织照片必须注明放大倍数。</w:t>
      </w:r>
    </w:p>
    <w:p w:rsidR="00641E93" w:rsidRDefault="00793610">
      <w:pPr>
        <w:widowControl/>
        <w:spacing w:line="560" w:lineRule="exact"/>
        <w:ind w:firstLineChars="200" w:firstLine="600"/>
        <w:jc w:val="left"/>
        <w:outlineLvl w:val="2"/>
        <w:rPr>
          <w:rFonts w:ascii="仿宋_GB2312" w:eastAsia="仿宋_GB2312" w:hAnsi="Times New Roman" w:cs="Times New Roman"/>
          <w:sz w:val="30"/>
          <w:szCs w:val="30"/>
        </w:rPr>
      </w:pPr>
      <w:r>
        <w:rPr>
          <w:rFonts w:ascii="仿宋_GB2312" w:eastAsia="仿宋_GB2312" w:hAnsi="Times New Roman" w:cs="Times New Roman"/>
          <w:sz w:val="30"/>
          <w:szCs w:val="30"/>
        </w:rPr>
        <w:t>（4）附注</w:t>
      </w:r>
    </w:p>
    <w:p w:rsidR="00641E93" w:rsidRDefault="00793610">
      <w:pPr>
        <w:widowControl/>
        <w:spacing w:before="75" w:after="75" w:line="560" w:lineRule="exact"/>
        <w:ind w:firstLineChars="200" w:firstLine="600"/>
        <w:jc w:val="left"/>
        <w:rPr>
          <w:rFonts w:ascii="仿宋_GB2312" w:eastAsia="仿宋_GB2312" w:hAnsi="Times New Roman" w:cs="Times New Roman"/>
          <w:sz w:val="30"/>
          <w:szCs w:val="30"/>
        </w:rPr>
      </w:pPr>
      <w:r>
        <w:rPr>
          <w:rFonts w:ascii="仿宋_GB2312" w:eastAsia="仿宋_GB2312" w:hAnsi="Times New Roman" w:cs="Times New Roman"/>
          <w:sz w:val="30"/>
          <w:szCs w:val="30"/>
        </w:rPr>
        <w:t>图、表中若有附注时，附注各项的序号一律用</w:t>
      </w:r>
      <w:r>
        <w:rPr>
          <w:rFonts w:ascii="仿宋_GB2312" w:eastAsia="仿宋_GB2312" w:hAnsi="Times New Roman" w:cs="Times New Roman"/>
          <w:sz w:val="30"/>
          <w:szCs w:val="30"/>
        </w:rPr>
        <w:t>“</w:t>
      </w:r>
      <w:r>
        <w:rPr>
          <w:rFonts w:ascii="仿宋_GB2312" w:eastAsia="仿宋_GB2312" w:hAnsi="Times New Roman" w:cs="Times New Roman"/>
          <w:sz w:val="30"/>
          <w:szCs w:val="30"/>
        </w:rPr>
        <w:t>附注+阿拉伯数字+冒号</w:t>
      </w:r>
      <w:r>
        <w:rPr>
          <w:rFonts w:ascii="仿宋_GB2312" w:eastAsia="仿宋_GB2312" w:hAnsi="Times New Roman" w:cs="Times New Roman"/>
          <w:sz w:val="30"/>
          <w:szCs w:val="30"/>
        </w:rPr>
        <w:t>”</w:t>
      </w:r>
      <w:r>
        <w:rPr>
          <w:rFonts w:ascii="仿宋_GB2312" w:eastAsia="仿宋_GB2312" w:hAnsi="Times New Roman" w:cs="Times New Roman"/>
          <w:sz w:val="30"/>
          <w:szCs w:val="30"/>
        </w:rPr>
        <w:t>，如：</w:t>
      </w:r>
      <w:r>
        <w:rPr>
          <w:rFonts w:ascii="仿宋_GB2312" w:eastAsia="仿宋_GB2312" w:hAnsi="Times New Roman" w:cs="Times New Roman"/>
          <w:sz w:val="30"/>
          <w:szCs w:val="30"/>
        </w:rPr>
        <w:t>“</w:t>
      </w:r>
      <w:r>
        <w:rPr>
          <w:rFonts w:ascii="仿宋_GB2312" w:eastAsia="仿宋_GB2312" w:hAnsi="Times New Roman" w:cs="Times New Roman"/>
          <w:sz w:val="30"/>
          <w:szCs w:val="30"/>
        </w:rPr>
        <w:t>附注1：</w:t>
      </w:r>
      <w:r>
        <w:rPr>
          <w:rFonts w:ascii="仿宋_GB2312" w:eastAsia="仿宋_GB2312" w:hAnsi="Times New Roman" w:cs="Times New Roman"/>
          <w:sz w:val="30"/>
          <w:szCs w:val="30"/>
        </w:rPr>
        <w:t>”</w:t>
      </w:r>
      <w:r>
        <w:rPr>
          <w:rFonts w:ascii="仿宋_GB2312" w:eastAsia="仿宋_GB2312" w:hAnsi="Times New Roman" w:cs="Times New Roman"/>
          <w:sz w:val="30"/>
          <w:szCs w:val="30"/>
        </w:rPr>
        <w:t>。</w:t>
      </w:r>
    </w:p>
    <w:p w:rsidR="00641E93" w:rsidRDefault="00793610">
      <w:pPr>
        <w:widowControl/>
        <w:spacing w:before="75" w:after="75" w:line="560" w:lineRule="exact"/>
        <w:ind w:firstLineChars="200" w:firstLine="600"/>
        <w:jc w:val="left"/>
        <w:rPr>
          <w:rFonts w:ascii="仿宋_GB2312" w:eastAsia="仿宋_GB2312" w:hAnsi="Times New Roman" w:cs="Times New Roman"/>
          <w:sz w:val="30"/>
          <w:szCs w:val="30"/>
        </w:rPr>
      </w:pPr>
      <w:r>
        <w:rPr>
          <w:rFonts w:ascii="仿宋_GB2312" w:eastAsia="仿宋_GB2312" w:hAnsi="Times New Roman" w:cs="Times New Roman"/>
          <w:sz w:val="30"/>
          <w:szCs w:val="30"/>
        </w:rPr>
        <w:t>附注写在图、表的下方，一般采用5号宋体。</w:t>
      </w:r>
    </w:p>
    <w:p w:rsidR="00641E93" w:rsidRDefault="00641E93">
      <w:pPr>
        <w:spacing w:line="560" w:lineRule="exact"/>
        <w:rPr>
          <w:rFonts w:ascii="仿宋_GB2312" w:eastAsia="仿宋_GB2312" w:hAnsi="Times New Roman" w:cs="Times New Roman"/>
          <w:sz w:val="30"/>
          <w:szCs w:val="30"/>
        </w:rPr>
      </w:pPr>
    </w:p>
    <w:sectPr w:rsidR="00641E9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0FE8" w:rsidRDefault="007C0FE8" w:rsidP="00205BDC">
      <w:r>
        <w:separator/>
      </w:r>
    </w:p>
  </w:endnote>
  <w:endnote w:type="continuationSeparator" w:id="0">
    <w:p w:rsidR="007C0FE8" w:rsidRDefault="007C0FE8" w:rsidP="00205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0FE8" w:rsidRDefault="007C0FE8" w:rsidP="00205BDC">
      <w:r>
        <w:separator/>
      </w:r>
    </w:p>
  </w:footnote>
  <w:footnote w:type="continuationSeparator" w:id="0">
    <w:p w:rsidR="007C0FE8" w:rsidRDefault="007C0FE8" w:rsidP="00205B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2B1CCA"/>
    <w:multiLevelType w:val="multilevel"/>
    <w:tmpl w:val="512B1CCA"/>
    <w:lvl w:ilvl="0">
      <w:start w:val="1"/>
      <w:numFmt w:val="decimalEnclosedCircle"/>
      <w:lvlText w:val="%1"/>
      <w:lvlJc w:val="left"/>
      <w:pPr>
        <w:ind w:left="9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420"/>
      </w:pPr>
    </w:lvl>
    <w:lvl w:ilvl="2">
      <w:start w:val="1"/>
      <w:numFmt w:val="lowerRoman"/>
      <w:lvlText w:val="%3."/>
      <w:lvlJc w:val="right"/>
      <w:pPr>
        <w:ind w:left="1860" w:hanging="420"/>
      </w:pPr>
    </w:lvl>
    <w:lvl w:ilvl="3">
      <w:start w:val="1"/>
      <w:numFmt w:val="decimal"/>
      <w:lvlText w:val="%4."/>
      <w:lvlJc w:val="left"/>
      <w:pPr>
        <w:ind w:left="2280" w:hanging="420"/>
      </w:pPr>
    </w:lvl>
    <w:lvl w:ilvl="4">
      <w:start w:val="1"/>
      <w:numFmt w:val="lowerLetter"/>
      <w:lvlText w:val="%5)"/>
      <w:lvlJc w:val="left"/>
      <w:pPr>
        <w:ind w:left="2700" w:hanging="420"/>
      </w:pPr>
    </w:lvl>
    <w:lvl w:ilvl="5">
      <w:start w:val="1"/>
      <w:numFmt w:val="lowerRoman"/>
      <w:lvlText w:val="%6."/>
      <w:lvlJc w:val="right"/>
      <w:pPr>
        <w:ind w:left="3120" w:hanging="420"/>
      </w:pPr>
    </w:lvl>
    <w:lvl w:ilvl="6">
      <w:start w:val="1"/>
      <w:numFmt w:val="decimal"/>
      <w:lvlText w:val="%7."/>
      <w:lvlJc w:val="left"/>
      <w:pPr>
        <w:ind w:left="3540" w:hanging="420"/>
      </w:pPr>
    </w:lvl>
    <w:lvl w:ilvl="7">
      <w:start w:val="1"/>
      <w:numFmt w:val="lowerLetter"/>
      <w:lvlText w:val="%8)"/>
      <w:lvlJc w:val="left"/>
      <w:pPr>
        <w:ind w:left="3960" w:hanging="420"/>
      </w:pPr>
    </w:lvl>
    <w:lvl w:ilvl="8">
      <w:start w:val="1"/>
      <w:numFmt w:val="lowerRoman"/>
      <w:lvlText w:val="%9."/>
      <w:lvlJc w:val="right"/>
      <w:pPr>
        <w:ind w:left="43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49F2"/>
    <w:rsid w:val="00013365"/>
    <w:rsid w:val="00093A15"/>
    <w:rsid w:val="00205BDC"/>
    <w:rsid w:val="00273E55"/>
    <w:rsid w:val="003174E0"/>
    <w:rsid w:val="003472B7"/>
    <w:rsid w:val="003513EB"/>
    <w:rsid w:val="004953E3"/>
    <w:rsid w:val="004E4249"/>
    <w:rsid w:val="00606F7F"/>
    <w:rsid w:val="006368FF"/>
    <w:rsid w:val="00641E93"/>
    <w:rsid w:val="0073272B"/>
    <w:rsid w:val="007569A8"/>
    <w:rsid w:val="00793610"/>
    <w:rsid w:val="007C0FE8"/>
    <w:rsid w:val="007F2D87"/>
    <w:rsid w:val="00805193"/>
    <w:rsid w:val="008C3C0B"/>
    <w:rsid w:val="0092464E"/>
    <w:rsid w:val="009F6C78"/>
    <w:rsid w:val="00A1298D"/>
    <w:rsid w:val="00C25540"/>
    <w:rsid w:val="00C7099D"/>
    <w:rsid w:val="00CA2C6D"/>
    <w:rsid w:val="00D4717F"/>
    <w:rsid w:val="00D61A37"/>
    <w:rsid w:val="00D7795A"/>
    <w:rsid w:val="00D80FA7"/>
    <w:rsid w:val="00F449F2"/>
    <w:rsid w:val="2C3377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character" w:styleId="a7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Pr>
      <w:rFonts w:ascii="宋体" w:eastAsia="宋体" w:hAnsi="宋体" w:cs="宋体"/>
      <w:b/>
      <w:bCs/>
      <w:kern w:val="0"/>
      <w:sz w:val="27"/>
      <w:szCs w:val="27"/>
    </w:rPr>
  </w:style>
  <w:style w:type="paragraph" w:customStyle="1" w:styleId="new-ps">
    <w:name w:val="new-ps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Char"/>
    <w:uiPriority w:val="9"/>
    <w:qFormat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paragraph" w:styleId="3">
    <w:name w:val="heading 3"/>
    <w:basedOn w:val="a"/>
    <w:next w:val="a"/>
    <w:link w:val="3Char"/>
    <w:uiPriority w:val="9"/>
    <w:qFormat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Pr>
      <w:b/>
      <w:bCs/>
    </w:rPr>
  </w:style>
  <w:style w:type="character" w:styleId="a7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Char0">
    <w:name w:val="页眉 Char"/>
    <w:basedOn w:val="a0"/>
    <w:link w:val="a4"/>
    <w:uiPriority w:val="99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2Char">
    <w:name w:val="标题 2 Char"/>
    <w:basedOn w:val="a0"/>
    <w:link w:val="2"/>
    <w:uiPriority w:val="9"/>
    <w:qFormat/>
    <w:rPr>
      <w:rFonts w:ascii="宋体" w:eastAsia="宋体" w:hAnsi="宋体" w:cs="宋体"/>
      <w:b/>
      <w:bCs/>
      <w:kern w:val="0"/>
      <w:sz w:val="36"/>
      <w:szCs w:val="36"/>
    </w:rPr>
  </w:style>
  <w:style w:type="character" w:customStyle="1" w:styleId="3Char">
    <w:name w:val="标题 3 Char"/>
    <w:basedOn w:val="a0"/>
    <w:link w:val="3"/>
    <w:uiPriority w:val="9"/>
    <w:rPr>
      <w:rFonts w:ascii="宋体" w:eastAsia="宋体" w:hAnsi="宋体" w:cs="宋体"/>
      <w:b/>
      <w:bCs/>
      <w:kern w:val="0"/>
      <w:sz w:val="27"/>
      <w:szCs w:val="27"/>
    </w:rPr>
  </w:style>
  <w:style w:type="paragraph" w:customStyle="1" w:styleId="new-ps">
    <w:name w:val="new-ps"/>
    <w:basedOn w:val="a"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</w:style>
  <w:style w:type="paragraph" w:styleId="a8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numbering" Target="numbering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microsoft.com/office/2007/relationships/stylesWithEffects" Target="stylesWithEffect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E7C143D-32EA-4382-9764-E3D49A95FE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201</Words>
  <Characters>1146</Characters>
  <Application>Microsoft Office Word</Application>
  <DocSecurity>0</DocSecurity>
  <Lines>9</Lines>
  <Paragraphs>2</Paragraphs>
  <ScaleCrop>false</ScaleCrop>
  <Company>http://sdwm.org</Company>
  <LinksUpToDate>false</LinksUpToDate>
  <CharactersWithSpaces>1345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深度完美技术论坛</dc:creator>
  <cp:lastModifiedBy>北理工</cp:lastModifiedBy>
  <cp:revision>14</cp:revision>
  <dcterms:created xsi:type="dcterms:W3CDTF">2014-06-23T02:26:00Z</dcterms:created>
  <dcterms:modified xsi:type="dcterms:W3CDTF">2022-02-28T03:57:00Z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